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387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письму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387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387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Донецкой Народной Республики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МЕТОДИЧЕС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КИЕ РЕКОМЕНДАЦИИ ПО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76"/>
        <w:ind w:left="709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/>
      <w:bookmarkStart w:id="0" w:name="_Hlk221095916"/>
      <w:r/>
      <w:bookmarkStart w:id="1" w:name="_Hlk221097971"/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ВЗАИМОДЕЙСТВИЯ ПРИ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МЕРОПРИЯТИЙ, ПРЕДУСМОТРЕННЫХ </w:t>
      </w:r>
      <w:bookmarkStart w:id="2" w:name="_Hlk196721500"/>
      <w:r>
        <w:rPr>
          <w:rFonts w:ascii="Times New Roman" w:hAnsi="Times New Roman" w:cs="Times New Roman"/>
          <w:b/>
          <w:bCs/>
          <w:sz w:val="24"/>
          <w:szCs w:val="24"/>
        </w:rPr>
        <w:t xml:space="preserve">ИНДИВИДУАЛЬНОЙ ПРОГРАММОЙ РЕАБИЛИТАЦИИ ИЛИ АБИЛИТАЦИИ РЕБЕНКА-ИНВАЛИДА/ИНВАЛИДА</w:t>
      </w:r>
      <w:bookmarkEnd w:id="0"/>
      <w:r/>
      <w:bookmarkEnd w:id="2"/>
      <w:r/>
      <w:bookmarkEnd w:id="1"/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6"/>
        <w:ind w:left="709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</w:t>
      </w:r>
      <w:r>
        <w:rPr>
          <w:rFonts w:ascii="Times New Roman" w:hAnsi="Times New Roman" w:cs="Times New Roman"/>
          <w:sz w:val="24"/>
          <w:szCs w:val="24"/>
        </w:rPr>
        <w:t xml:space="preserve"> Приказу Министерства образования и науки Донецкой Народной Республики </w:t>
      </w:r>
      <w:r>
        <w:rPr>
          <w:rFonts w:ascii="Times New Roman" w:hAnsi="Times New Roman" w:cs="Times New Roman"/>
          <w:sz w:val="24"/>
          <w:szCs w:val="24"/>
        </w:rPr>
        <w:t xml:space="preserve">от 09.04.2025 № 197</w:t>
      </w:r>
      <w:r>
        <w:rPr>
          <w:rFonts w:ascii="Times New Roman" w:hAnsi="Times New Roman" w:cs="Times New Roman"/>
          <w:sz w:val="24"/>
          <w:szCs w:val="24"/>
        </w:rPr>
        <w:t xml:space="preserve"> «О реализации мероприятий, предусмотренных </w:t>
      </w:r>
      <w:bookmarkStart w:id="3" w:name="_Hlk196748525"/>
      <w:r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или абилитации </w:t>
      </w:r>
      <w:r>
        <w:rPr>
          <w:rFonts w:ascii="Times New Roman" w:hAnsi="Times New Roman" w:cs="Times New Roman"/>
          <w:sz w:val="24"/>
          <w:szCs w:val="24"/>
        </w:rPr>
        <w:t xml:space="preserve">инвалида и индивидуальной программой реабилитации или абилитации ребенка-инвалида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территориальный центр психолого-педагогической, медицинской и социальной помощи</w:t>
      </w:r>
      <w:r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Центр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прием </w:t>
      </w:r>
      <w:r>
        <w:rPr>
          <w:rFonts w:ascii="Times New Roman" w:hAnsi="Times New Roman" w:cs="Times New Roman"/>
          <w:sz w:val="24"/>
          <w:szCs w:val="24"/>
        </w:rPr>
        <w:t xml:space="preserve">выписок из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индивидуальной программ</w:t>
      </w:r>
      <w:r>
        <w:rPr>
          <w:rFonts w:ascii="Times New Roman" w:hAnsi="Times New Roman" w:cs="Times New Roman"/>
          <w:sz w:val="24"/>
          <w:szCs w:val="24"/>
        </w:rPr>
        <w:t xml:space="preserve">ы</w:t>
      </w:r>
      <w:r>
        <w:rPr>
          <w:rFonts w:ascii="Times New Roman" w:hAnsi="Times New Roman" w:cs="Times New Roman"/>
          <w:sz w:val="24"/>
          <w:szCs w:val="24"/>
        </w:rPr>
        <w:t xml:space="preserve"> реабилитации и абилитации инвалида и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программой реабилитации и абилитации ребенка-инвалида (далее — ИПРА)</w:t>
      </w:r>
      <w:r>
        <w:rPr>
          <w:rFonts w:ascii="Times New Roman" w:hAnsi="Times New Roman" w:cs="Times New Roman"/>
          <w:sz w:val="24"/>
          <w:szCs w:val="24"/>
        </w:rPr>
        <w:t xml:space="preserve"> от ответственного координатора из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бюджетного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«Донецкий республиканский учебно-методический центр психологической службы системы образования» (далее – ГБОУ «ДРУМЦ ПС СО»).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Исполнение реабилитационных или абилитационных мероприятий, предусмотренных ИПРА, нап</w:t>
      </w:r>
      <w:r>
        <w:rPr>
          <w:rFonts w:ascii="Times New Roman" w:hAnsi="Times New Roman" w:cs="Times New Roman"/>
          <w:sz w:val="24"/>
          <w:szCs w:val="24"/>
        </w:rPr>
        <w:t xml:space="preserve">равлено на обеспечение комплексного, последовательного и непрерывного подхода к процессу реабилитации или абилитации инвалида (ребенка-инвалида), в части профессиональной ориентации, содействии в получении общего образования, профессионального образования.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Исполнителями мер</w:t>
      </w:r>
      <w:r>
        <w:rPr>
          <w:rFonts w:ascii="Times New Roman" w:hAnsi="Times New Roman" w:cs="Times New Roman"/>
          <w:sz w:val="24"/>
          <w:szCs w:val="24"/>
        </w:rPr>
        <w:t xml:space="preserve">оприятий по выполнению ИПРА являются государственные организации, осуществляющие образовательную деятельность по программам дошкольного образования, начального общего, основного общего, среднего общего образования и профессионального образования (далее – О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Организация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выполнения 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предусмотренных индивидуальной программой реабилитации или абилитации ребенка-инвалида/инвалида в </w:t>
      </w:r>
      <w:r>
        <w:rPr>
          <w:rFonts w:ascii="Times New Roman" w:hAnsi="Times New Roman" w:cs="Times New Roman"/>
          <w:b/>
          <w:sz w:val="24"/>
          <w:szCs w:val="24"/>
        </w:rPr>
        <w:t xml:space="preserve">территориальном центре психолого-педагогической, медицинской и социальной помощи.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76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бот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 выписками из ИПРА 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Центр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6"/>
        <w:numPr>
          <w:ilvl w:val="0"/>
          <w:numId w:val="9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регистрирует выписки из ИПРА в Журнале регистрации движения выписок из ИПРА</w:t>
      </w:r>
      <w:r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  <w:t xml:space="preserve"> на бумажном носителе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Приложение 1);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0"/>
          <w:numId w:val="9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ведет базу полученных выписок из ИПРА в электронном виде;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0"/>
          <w:numId w:val="9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место обучения инвалида/ребенка-инвалида;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0"/>
          <w:numId w:val="9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формирует выписки из ИПРА для исполнения мероприятий, предусмотренных ИПРА по месту обучения инвалида/ребенка-инвалида;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0"/>
          <w:numId w:val="9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передает выписки из ИПРА для </w:t>
      </w:r>
      <w:r>
        <w:rPr>
          <w:rFonts w:ascii="Times New Roman" w:hAnsi="Times New Roman" w:cs="Times New Roman"/>
          <w:sz w:val="24"/>
          <w:szCs w:val="24"/>
        </w:rPr>
        <w:t xml:space="preserve">исполнения мероприятий, предусмотренных ИПРА в организации с соблюдением требований по обеспечению конфиденциальности передаваемой информации и фиксирует в Журнале регистрации движения выписок из ИПРА (дата передачи выписки и подпись ответственного из ОО).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trike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strike w:val="0"/>
          <w:sz w:val="24"/>
          <w:szCs w:val="24"/>
        </w:rPr>
        <w:t xml:space="preserve">В случае, если ребенок-инвалид не охвачен обучением, 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ответственный 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Центра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 по месту проживания ребенка-инвалида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разрабатывает П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еречень мероприятий, предусмотренных ИПРА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,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 и формирует отчет по результатам выполнения этих мероприятий</w:t>
      </w:r>
      <w:r>
        <w:rPr>
          <w:rFonts w:ascii="Times New Roman" w:hAnsi="Times New Roman" w:cs="Times New Roman"/>
          <w:strike w:val="0"/>
          <w:sz w:val="24"/>
          <w:szCs w:val="24"/>
        </w:rPr>
        <w:t xml:space="preserve">.</w:t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</w:r>
    </w:p>
    <w:p>
      <w:pPr>
        <w:pStyle w:val="876"/>
        <w:ind w:left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Организация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выполнения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bookmarkStart w:id="4" w:name="_Hlk196722486"/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предусмотренных </w:t>
      </w:r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t xml:space="preserve">индивидуальной программой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реабилитации или абилитации ребенка-инвалида/инвалида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ОО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right="-1" w:firstLine="709"/>
        <w:jc w:val="both"/>
        <w:spacing w:before="61" w:after="0" w:line="240" w:lineRule="auto"/>
        <w:widowControl w:val="off"/>
        <w:tabs>
          <w:tab w:val="left" w:pos="2603" w:leader="none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Примерный перечень локальных актов </w:t>
      </w:r>
      <w:r>
        <w:rPr>
          <w:rFonts w:ascii="Times New Roman" w:hAnsi="Times New Roman" w:cs="Times New Roman"/>
          <w:sz w:val="24"/>
          <w:szCs w:val="24"/>
        </w:rPr>
        <w:t xml:space="preserve">реализации мероприятий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ИПРА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</w:t>
      </w:r>
      <w:r>
        <w:rPr>
          <w:rFonts w:ascii="Times New Roman" w:hAnsi="Times New Roman" w:cs="Times New Roman"/>
          <w:spacing w:val="-2"/>
          <w:sz w:val="24"/>
          <w:szCs w:val="24"/>
        </w:rPr>
      </w:r>
      <w:r>
        <w:rPr>
          <w:rFonts w:ascii="Times New Roman" w:hAnsi="Times New Roman" w:cs="Times New Roman"/>
          <w:spacing w:val="-2"/>
          <w:sz w:val="24"/>
          <w:szCs w:val="24"/>
        </w:rPr>
      </w:r>
    </w:p>
    <w:p>
      <w:pPr>
        <w:pStyle w:val="876"/>
        <w:numPr>
          <w:ilvl w:val="0"/>
          <w:numId w:val="18"/>
        </w:numPr>
        <w:contextualSpacing w:val="0"/>
        <w:ind w:left="993" w:right="-1" w:hanging="284"/>
        <w:jc w:val="both"/>
        <w:spacing w:before="2" w:after="0" w:line="308" w:lineRule="exact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порядке</w:t>
      </w:r>
      <w:r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ИПРА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0"/>
          <w:numId w:val="18"/>
        </w:numPr>
        <w:contextualSpacing w:val="0"/>
        <w:ind w:left="993" w:hanging="284"/>
        <w:jc w:val="both"/>
        <w:spacing w:before="2" w:after="0" w:line="308" w:lineRule="exact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назначении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сотрудника,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по работе с выписками из ИПРА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0"/>
          <w:numId w:val="18"/>
        </w:numPr>
        <w:contextualSpacing w:val="0"/>
        <w:ind w:left="993" w:hanging="284"/>
        <w:jc w:val="both"/>
        <w:spacing w:before="2" w:after="0" w:line="308" w:lineRule="exact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Приказ об утверждении списка </w:t>
      </w:r>
      <w:r>
        <w:rPr>
          <w:rFonts w:ascii="Times New Roman" w:hAnsi="Times New Roman" w:cs="Times New Roman"/>
          <w:sz w:val="24"/>
          <w:szCs w:val="24"/>
        </w:rPr>
        <w:t xml:space="preserve">педагогов,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специалистов,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привлекаемых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sz w:val="24"/>
          <w:szCs w:val="24"/>
        </w:rPr>
        <w:t xml:space="preserve">мероприятий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ИПРА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назначает сотрудников, ответственных за исполнение мероприятий, предусмотренных ИПРА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предоставление отчета по результатам их выполнения.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задействованные в передаче персональных данных, заполняют обязательства о соблюдении конфиденциальности защищаемой информации ограниченного доступа, не содержащей сведений, составляющих государственную тайну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 w:val="0"/>
        <w:ind w:left="0" w:right="-1" w:firstLine="709"/>
        <w:jc w:val="both"/>
        <w:spacing w:before="1" w:after="0" w:line="308" w:lineRule="exact"/>
        <w:widowControl w:val="off"/>
        <w:tabs>
          <w:tab w:val="left" w:pos="1417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  <w:t xml:space="preserve">за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работ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 выписками из ИПРА 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6"/>
        <w:numPr>
          <w:ilvl w:val="0"/>
          <w:numId w:val="19"/>
        </w:numPr>
        <w:contextualSpacing w:val="0"/>
        <w:ind w:left="1134" w:right="-1"/>
        <w:jc w:val="both"/>
        <w:spacing w:before="1" w:after="0" w:line="308" w:lineRule="exact"/>
        <w:widowControl w:val="off"/>
        <w:tabs>
          <w:tab w:val="left" w:pos="1134" w:leader="none"/>
        </w:tabs>
        <w:rPr>
          <w:rFonts w:ascii="Times New Roman" w:hAnsi="Times New Roman" w:cs="Times New Roman"/>
          <w:iCs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ведет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журнал</w:t>
      </w:r>
      <w:r>
        <w:rPr>
          <w:rFonts w:ascii="Times New Roman" w:hAnsi="Times New Roman" w:cs="Times New Roman"/>
          <w:spacing w:val="-1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регистрации</w:t>
      </w:r>
      <w:r>
        <w:rPr>
          <w:rFonts w:ascii="Times New Roman" w:hAnsi="Times New Roman" w:cs="Times New Roman"/>
          <w:spacing w:val="-6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  <w:highlight w:val="none"/>
        </w:rPr>
        <w:t xml:space="preserve">движения </w:t>
      </w:r>
      <w:r>
        <w:rPr>
          <w:rFonts w:ascii="Times New Roman" w:hAnsi="Times New Roman" w:cs="Times New Roman"/>
          <w:sz w:val="24"/>
          <w:szCs w:val="24"/>
        </w:rPr>
        <w:t xml:space="preserve">выписок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ИПРА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 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(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Приложение</w:t>
      </w:r>
      <w:r>
        <w:rPr>
          <w:rFonts w:ascii="Times New Roman" w:hAnsi="Times New Roman" w:cs="Times New Roman"/>
          <w:iCs/>
          <w:spacing w:val="-8"/>
          <w:sz w:val="24"/>
          <w:szCs w:val="24"/>
        </w:rPr>
        <w:t xml:space="preserve"> </w:t>
      </w:r>
      <w:r>
        <w:rPr>
          <w:rFonts w:ascii="Times New Roman" w:hAnsi="Times New Roman" w:cs="Times New Roman"/>
          <w:iCs/>
          <w:spacing w:val="-10"/>
          <w:sz w:val="24"/>
          <w:szCs w:val="24"/>
        </w:rPr>
        <w:t xml:space="preserve">3</w:t>
      </w:r>
      <w:r>
        <w:rPr>
          <w:rFonts w:ascii="Times New Roman" w:hAnsi="Times New Roman" w:cs="Times New Roman"/>
          <w:iCs/>
          <w:spacing w:val="-10"/>
          <w:sz w:val="24"/>
          <w:szCs w:val="24"/>
        </w:rPr>
        <w:t xml:space="preserve">);</w:t>
      </w:r>
      <w:r>
        <w:rPr>
          <w:rFonts w:ascii="Times New Roman" w:hAnsi="Times New Roman" w:cs="Times New Roman"/>
          <w:iCs/>
          <w:spacing w:val="-10"/>
          <w:sz w:val="24"/>
          <w:szCs w:val="24"/>
        </w:rPr>
      </w:r>
      <w:r>
        <w:rPr>
          <w:rFonts w:ascii="Times New Roman" w:hAnsi="Times New Roman" w:cs="Times New Roman"/>
          <w:iCs/>
          <w:spacing w:val="-10"/>
          <w:sz w:val="24"/>
          <w:szCs w:val="24"/>
        </w:rPr>
      </w:r>
    </w:p>
    <w:p>
      <w:pPr>
        <w:pStyle w:val="876"/>
        <w:numPr>
          <w:ilvl w:val="0"/>
          <w:numId w:val="19"/>
        </w:numPr>
        <w:contextualSpacing w:val="0"/>
        <w:ind w:left="1134" w:right="-1"/>
        <w:jc w:val="both"/>
        <w:spacing w:before="1" w:after="0" w:line="308" w:lineRule="exact"/>
        <w:widowControl w:val="off"/>
        <w:tabs>
          <w:tab w:val="left" w:pos="1134" w:leader="none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формирует отчет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исполнении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мероприятий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ИПРА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pStyle w:val="876"/>
        <w:ind w:left="106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ind w:left="106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в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3-дневный срок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даты получения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выписки из ИПРА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 для каждого </w:t>
      </w:r>
      <w:r>
        <w:rPr>
          <w:rFonts w:ascii="Times New Roman" w:hAnsi="Times New Roman" w:cs="Times New Roman"/>
          <w:sz w:val="24"/>
          <w:szCs w:val="24"/>
        </w:rPr>
        <w:t xml:space="preserve">инвалида/</w:t>
      </w:r>
      <w:r>
        <w:rPr>
          <w:rFonts w:ascii="Times New Roman" w:hAnsi="Times New Roman" w:cs="Times New Roman"/>
          <w:sz w:val="24"/>
          <w:szCs w:val="24"/>
        </w:rPr>
        <w:t xml:space="preserve">ребенка-инвалида </w:t>
      </w: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sz w:val="24"/>
          <w:szCs w:val="24"/>
        </w:rPr>
        <w:t xml:space="preserve">мероприятий, предусмотренных ИПРА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(в случае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необходимости ППк ОО </w:t>
      </w:r>
      <w:r>
        <w:rPr>
          <w:rFonts w:ascii="Times New Roman" w:hAnsi="Times New Roman" w:cs="Times New Roman"/>
          <w:sz w:val="24"/>
          <w:szCs w:val="24"/>
        </w:rPr>
        <w:t xml:space="preserve">может вносить в него изменения и дополнения)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>
        <w:rPr>
          <w:rFonts w:ascii="Times New Roman" w:hAnsi="Times New Roman" w:cs="Times New Roman"/>
          <w:sz w:val="24"/>
          <w:szCs w:val="24"/>
        </w:rPr>
        <w:t xml:space="preserve">мероприятий, предусмотренных ИПРА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лю</w:t>
      </w:r>
      <w:r>
        <w:rPr>
          <w:rFonts w:ascii="Times New Roman" w:hAnsi="Times New Roman" w:cs="Times New Roman"/>
          <w:sz w:val="24"/>
          <w:szCs w:val="24"/>
        </w:rPr>
        <w:t xml:space="preserve">бым доступным способом (посредством почтовой, телефонной, электронной связи, через администрацию образовательных организаций и т.д</w:t>
      </w:r>
      <w:r>
        <w:rPr>
          <w:rFonts w:ascii="Times New Roman" w:hAnsi="Times New Roman" w:cs="Times New Roman"/>
          <w:sz w:val="24"/>
          <w:szCs w:val="24"/>
        </w:rPr>
        <w:t xml:space="preserve">.) (Приложение 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фиксирует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факт согласия или отказа родителей (законных представителей) инвалида/ребенка-инвалида на проведение мероприятий, предусмотренных ИПРА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письменной форм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докум</w:t>
      </w:r>
      <w:r>
        <w:rPr>
          <w:rFonts w:ascii="Times New Roman" w:hAnsi="Times New Roman" w:cs="Times New Roman"/>
          <w:sz w:val="24"/>
          <w:szCs w:val="24"/>
        </w:rPr>
        <w:t xml:space="preserve">енты хранятся в личном деле инвалида (ребенка - инвалида) 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рганизации. (</w:t>
      </w: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отказа инвалида, родителей (законных представителей) ребенка-инвалида от реализации Перечня мероприятий в журнале </w:t>
      </w:r>
      <w:r>
        <w:rPr>
          <w:rFonts w:ascii="Times New Roman" w:hAnsi="Times New Roman" w:cs="Times New Roman"/>
          <w:sz w:val="24"/>
          <w:szCs w:val="24"/>
        </w:rPr>
        <w:t xml:space="preserve">регистрации выписок из ИПРА делается соответствующая запись.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1" w:firstLine="709"/>
        <w:jc w:val="both"/>
        <w:spacing w:before="61" w:after="0" w:line="240" w:lineRule="auto"/>
        <w:widowControl w:val="off"/>
        <w:tabs>
          <w:tab w:val="left" w:pos="260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ППк </w:t>
      </w:r>
      <w:r>
        <w:rPr>
          <w:rFonts w:ascii="Times New Roman" w:hAnsi="Times New Roman" w:cs="Times New Roman"/>
          <w:sz w:val="24"/>
          <w:szCs w:val="24"/>
        </w:rPr>
        <w:t xml:space="preserve">ОО </w:t>
      </w:r>
      <w:r>
        <w:rPr>
          <w:rFonts w:ascii="Times New Roman" w:hAnsi="Times New Roman" w:cs="Times New Roman"/>
          <w:sz w:val="24"/>
          <w:szCs w:val="24"/>
        </w:rPr>
        <w:t xml:space="preserve">определяет мероприятия, ответственных за выполнение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мероприятий из числа педагогов, специалистов,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также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сроки исполнения,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обеспечивая последовательность, комплексность и непрерывность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осуществлени</w:t>
      </w:r>
      <w:r>
        <w:rPr>
          <w:rFonts w:ascii="Times New Roman" w:hAnsi="Times New Roman" w:cs="Times New Roman"/>
          <w:sz w:val="24"/>
          <w:szCs w:val="24"/>
        </w:rPr>
        <w:t xml:space="preserve">я реабилитационных или абилитационных мероприятий, динамическое наблюдение и контроль эффективности проведенных мероприятий (ежегодно).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1" w:firstLine="709"/>
        <w:jc w:val="both"/>
        <w:spacing w:before="61" w:after="0" w:line="240" w:lineRule="auto"/>
        <w:widowControl w:val="off"/>
        <w:tabs>
          <w:tab w:val="left" w:pos="2603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5" w:name="_Hlk196813497"/>
      <w:r>
        <w:rPr>
          <w:rFonts w:ascii="Times New Roman" w:hAnsi="Times New Roman" w:cs="Times New Roman"/>
          <w:sz w:val="24"/>
          <w:szCs w:val="24"/>
        </w:rPr>
        <w:t xml:space="preserve">План мероприятий психолого-педагогической реабилитации или абилитации, предусмотренных ИПРА </w:t>
      </w:r>
      <w:r>
        <w:rPr>
          <w:rFonts w:ascii="Times New Roman" w:hAnsi="Times New Roman" w:cs="Times New Roman"/>
          <w:sz w:val="24"/>
          <w:szCs w:val="24"/>
        </w:rPr>
        <w:t xml:space="preserve">инвалида/</w:t>
      </w:r>
      <w:r>
        <w:rPr>
          <w:rFonts w:ascii="Times New Roman" w:hAnsi="Times New Roman" w:cs="Times New Roman"/>
          <w:sz w:val="24"/>
          <w:szCs w:val="24"/>
        </w:rPr>
        <w:t xml:space="preserve">ребенка-инвалида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, разработанный педагогами, специалистами, утверждается приказом директора ОО (</w:t>
      </w: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1" w:firstLine="709"/>
        <w:jc w:val="both"/>
        <w:spacing w:before="61" w:after="0" w:line="240" w:lineRule="auto"/>
        <w:widowControl w:val="off"/>
        <w:tabs>
          <w:tab w:val="left" w:pos="260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Педагоги, специалисты ОО в процессе реализации плана мероприятий психолого-педагогической реабилитации или абилитации, предусмотренных ИПРА </w:t>
      </w:r>
      <w:r>
        <w:rPr>
          <w:rFonts w:ascii="Times New Roman" w:hAnsi="Times New Roman" w:cs="Times New Roman"/>
          <w:sz w:val="24"/>
          <w:szCs w:val="24"/>
        </w:rPr>
        <w:t xml:space="preserve">инвалида/</w:t>
      </w:r>
      <w:r>
        <w:rPr>
          <w:rFonts w:ascii="Times New Roman" w:hAnsi="Times New Roman" w:cs="Times New Roman"/>
          <w:sz w:val="24"/>
          <w:szCs w:val="24"/>
        </w:rPr>
        <w:t xml:space="preserve">реб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нка-инвалида, заполняют соответствующие разделы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картах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сопровождения и отмечают динамику развития обучающегося.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1" w:firstLine="709"/>
        <w:jc w:val="both"/>
        <w:spacing w:before="61" w:after="0" w:line="240" w:lineRule="auto"/>
        <w:widowControl w:val="off"/>
        <w:tabs>
          <w:tab w:val="left" w:pos="2603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исполнения мероприятий не должны превышать срок</w:t>
      </w:r>
      <w:r>
        <w:rPr>
          <w:rFonts w:ascii="Times New Roman" w:hAnsi="Times New Roman" w:cs="Times New Roman"/>
          <w:sz w:val="24"/>
          <w:szCs w:val="24"/>
        </w:rPr>
        <w:t xml:space="preserve">а действия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ИПРА.</w:t>
      </w:r>
      <w:r>
        <w:rPr>
          <w:rFonts w:ascii="Times New Roman" w:hAnsi="Times New Roman" w:cs="Times New Roman"/>
          <w:sz w:val="24"/>
          <w:szCs w:val="24"/>
        </w:rPr>
        <w:t xml:space="preserve"> В случае, если срок действия ИПРА </w:t>
      </w:r>
      <w:r>
        <w:rPr>
          <w:rFonts w:ascii="Times New Roman" w:hAnsi="Times New Roman" w:cs="Times New Roman"/>
          <w:sz w:val="24"/>
          <w:szCs w:val="24"/>
        </w:rPr>
        <w:t xml:space="preserve">инвалида/</w:t>
      </w:r>
      <w:r>
        <w:rPr>
          <w:rFonts w:ascii="Times New Roman" w:hAnsi="Times New Roman" w:cs="Times New Roman"/>
          <w:sz w:val="24"/>
          <w:szCs w:val="24"/>
        </w:rPr>
        <w:t xml:space="preserve">ребенка-инвалида установлен до достижения возраста 18 лет, план мероприятий психолого-педагогической реабилитации или </w:t>
      </w:r>
      <w:r>
        <w:rPr>
          <w:rFonts w:ascii="Times New Roman" w:hAnsi="Times New Roman" w:cs="Times New Roman"/>
          <w:sz w:val="24"/>
          <w:szCs w:val="24"/>
        </w:rPr>
        <w:t xml:space="preserve">абилитации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разрабатывается на весь период </w:t>
      </w:r>
      <w:r>
        <w:rPr>
          <w:rFonts w:ascii="Times New Roman" w:hAnsi="Times New Roman" w:cs="Times New Roman"/>
          <w:sz w:val="24"/>
          <w:szCs w:val="24"/>
        </w:rPr>
        <w:t xml:space="preserve">обучения 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корректируется в соответствии с результатами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  <w:t xml:space="preserve">достижения</w:t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ребенка-инвалида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при переводе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передается в иную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вместе с выпиской из ИПРА.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right="-1" w:firstLine="709"/>
        <w:jc w:val="both"/>
        <w:spacing w:before="61" w:after="0" w:line="240" w:lineRule="auto"/>
        <w:widowControl w:val="off"/>
        <w:tabs>
          <w:tab w:val="left" w:pos="2603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в течении периода реализации ИПРА ребенок-инвалид переходит в другую Организацию ответственный сотрудник ставит отметку об исполнении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мероприятий,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предусмотренных ИПРА,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 состоянию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 дату перевода, готовит пакет копий документов (план реализации ИПРА, коллегиальное заключение ППк ОО, результаты промежуточных оценок эффективности реализации мероприятий ИПРА, информацию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организации специальных условий обучения и др.) и передает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его в</w:t>
      </w:r>
      <w:r>
        <w:rPr>
          <w:rFonts w:ascii="Times New Roman" w:hAnsi="Times New Roman" w:cs="Times New Roman"/>
          <w:strike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Организацию, в</w:t>
      </w:r>
      <w:r>
        <w:rPr>
          <w:rFonts w:ascii="Times New Roman" w:hAnsi="Times New Roman" w:cs="Times New Roman"/>
          <w:spacing w:val="-3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которой ребенок-инвалид продолжит обучение.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right="-1" w:firstLine="709"/>
        <w:jc w:val="both"/>
        <w:spacing w:before="61" w:after="0" w:line="240" w:lineRule="auto"/>
        <w:widowControl w:val="off"/>
        <w:tabs>
          <w:tab w:val="left" w:pos="2603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рамках реализации мероприятий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предусмотренных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ИПРА в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 каждого инвалида/ребенка-инвалида формируется личное дело, в состав которого входят: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6"/>
        <w:numPr>
          <w:ilvl w:val="2"/>
          <w:numId w:val="21"/>
        </w:numPr>
        <w:contextualSpacing w:val="0"/>
        <w:ind w:left="1134" w:right="-1" w:hanging="425"/>
        <w:jc w:val="both"/>
        <w:spacing w:after="0" w:line="304" w:lineRule="exact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выписка</w:t>
      </w:r>
      <w:r>
        <w:rPr>
          <w:rFonts w:ascii="Times New Roman" w:hAnsi="Times New Roman" w:cs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из</w:t>
      </w:r>
      <w:r>
        <w:rPr>
          <w:rFonts w:ascii="Times New Roman" w:hAnsi="Times New Roman" w:cs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ИПРА</w:t>
      </w:r>
      <w:r>
        <w:rPr>
          <w:rFonts w:ascii="Times New Roman" w:hAnsi="Times New Roman" w:cs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highlight w:val="none"/>
        </w:rPr>
        <w:t xml:space="preserve">(копи</w:t>
      </w:r>
      <w:r>
        <w:rPr>
          <w:rFonts w:ascii="Times New Roman" w:hAnsi="Times New Roman" w:cs="Times New Roman"/>
          <w:spacing w:val="-2"/>
          <w:sz w:val="24"/>
          <w:szCs w:val="24"/>
          <w:highlight w:val="none"/>
        </w:rPr>
        <w:t xml:space="preserve">я)</w:t>
      </w:r>
      <w:r>
        <w:rPr>
          <w:rFonts w:ascii="Times New Roman" w:hAnsi="Times New Roman" w:cs="Times New Roman"/>
          <w:spacing w:val="-2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6"/>
        <w:numPr>
          <w:ilvl w:val="2"/>
          <w:numId w:val="21"/>
        </w:numPr>
        <w:contextualSpacing w:val="0"/>
        <w:ind w:left="1134" w:right="-1" w:hanging="425"/>
        <w:jc w:val="both"/>
        <w:spacing w:before="5" w:after="0" w:line="232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>
        <w:rPr>
          <w:rFonts w:ascii="Times New Roman" w:hAnsi="Times New Roman" w:cs="Times New Roman"/>
          <w:sz w:val="24"/>
          <w:szCs w:val="24"/>
        </w:rPr>
        <w:t xml:space="preserve">родител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 (законн</w:t>
      </w:r>
      <w:r>
        <w:rPr>
          <w:rFonts w:ascii="Times New Roman" w:hAnsi="Times New Roman" w:cs="Times New Roman"/>
          <w:sz w:val="24"/>
          <w:szCs w:val="24"/>
        </w:rPr>
        <w:t xml:space="preserve">ого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инвалида/</w:t>
      </w:r>
      <w:r>
        <w:rPr>
          <w:rFonts w:ascii="Times New Roman" w:hAnsi="Times New Roman" w:cs="Times New Roman"/>
          <w:sz w:val="24"/>
          <w:szCs w:val="24"/>
        </w:rPr>
        <w:t xml:space="preserve">ребенка-инвалида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реализацию перечня мероприятий ИПРА/отказ родителя (законного представителя) инвалида/ребенка-инвалида от выполнения мероприятий ИПРА;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876"/>
        <w:numPr>
          <w:ilvl w:val="2"/>
          <w:numId w:val="21"/>
        </w:numPr>
        <w:contextualSpacing w:val="0"/>
        <w:ind w:left="1134" w:right="-1" w:hanging="425"/>
        <w:jc w:val="both"/>
        <w:spacing w:after="0" w:line="304" w:lineRule="exact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коллегиальное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заключение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ППк ОО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(копия)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2"/>
          <w:numId w:val="21"/>
        </w:numPr>
        <w:contextualSpacing w:val="0"/>
        <w:ind w:left="1134" w:right="-1" w:hanging="425"/>
        <w:jc w:val="both"/>
        <w:spacing w:before="5" w:after="0" w:line="232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индивидуальные планы реализации</w:t>
      </w:r>
      <w:r>
        <w:rPr>
          <w:rFonts w:ascii="Times New Roman" w:hAnsi="Times New Roman" w:cs="Times New Roman"/>
          <w:sz w:val="24"/>
          <w:szCs w:val="24"/>
        </w:rPr>
        <w:t xml:space="preserve"> мероприятий,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ИПРА с отражением динамики и оценки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их выполнения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2"/>
          <w:numId w:val="21"/>
        </w:numPr>
        <w:contextualSpacing w:val="0"/>
        <w:ind w:left="1134" w:hanging="425"/>
        <w:jc w:val="both"/>
        <w:spacing w:after="0" w:line="304" w:lineRule="exact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ведения о реализации программы реабилитации и абилитации инвалида и индивидуальной программы реабилитации и абилитации </w:t>
      </w:r>
      <w:r>
        <w:rPr>
          <w:rFonts w:ascii="Times New Roman" w:hAnsi="Times New Roman" w:cs="Times New Roman"/>
          <w:sz w:val="24"/>
          <w:szCs w:val="24"/>
        </w:rPr>
        <w:t xml:space="preserve">инвалида/</w:t>
      </w:r>
      <w:r>
        <w:rPr>
          <w:rFonts w:ascii="Times New Roman" w:hAnsi="Times New Roman" w:cs="Times New Roman"/>
          <w:sz w:val="24"/>
          <w:szCs w:val="24"/>
        </w:rPr>
        <w:t xml:space="preserve">ребенка</w:t>
      </w: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инвалида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в государственных образовательных организациях ДНР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2"/>
          <w:numId w:val="21"/>
        </w:numPr>
        <w:contextualSpacing w:val="0"/>
        <w:ind w:left="1134" w:right="-1" w:hanging="425"/>
        <w:jc w:val="both"/>
        <w:spacing w:before="5" w:after="0" w:line="232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другие д</w:t>
      </w:r>
      <w:r>
        <w:rPr>
          <w:rFonts w:ascii="Times New Roman" w:hAnsi="Times New Roman" w:cs="Times New Roman"/>
          <w:sz w:val="24"/>
          <w:szCs w:val="24"/>
        </w:rPr>
        <w:t xml:space="preserve">окументы, касающиеся организации психолого-педагогической реабилитации или абилитации ребенка-инвалида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9"/>
        <w:jc w:val="center"/>
        <w:spacing w:after="0" w:line="304" w:lineRule="exact"/>
        <w:widowControl w:val="off"/>
        <w:tabs>
          <w:tab w:val="left" w:pos="1417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709"/>
        <w:jc w:val="center"/>
        <w:spacing w:after="0" w:line="304" w:lineRule="exact"/>
        <w:widowControl w:val="off"/>
        <w:tabs>
          <w:tab w:val="left" w:pos="1417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отчетности о результатах выполнения мероприятий, предусмотренных ИПРА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6"/>
        <w:contextualSpacing w:val="0"/>
        <w:ind w:left="0" w:firstLine="709"/>
        <w:jc w:val="both"/>
        <w:spacing w:after="0" w:line="304" w:lineRule="exact"/>
        <w:widowControl w:val="off"/>
        <w:tabs>
          <w:tab w:val="left" w:pos="1417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6"/>
        <w:contextualSpacing w:val="0"/>
        <w:ind w:left="0" w:firstLine="709"/>
        <w:jc w:val="both"/>
        <w:spacing w:after="0" w:line="304" w:lineRule="exact"/>
        <w:widowControl w:val="o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ый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работ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 выписками из ИПРА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составляет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отчет об исполнении мероприятий, предусмотренных ИПРА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(далее – Отчет)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(Приложение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I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раздел формируется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основании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данных выписки из ИПРА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путем переноса информации в бланк Отчета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II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раздел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Отчета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заполняется на основании данных о проведении мероприятий 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оказани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услуг по профессиональной реабилитации и абилитации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случае не проведения мероприятий 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неоказания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услуг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необходимо указать причину.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6"/>
        <w:contextualSpacing w:val="0"/>
        <w:ind w:left="0" w:firstLine="709"/>
        <w:jc w:val="both"/>
        <w:spacing w:after="0" w:line="304" w:lineRule="exact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 течени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10 рабочих дн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ей</w:t>
      </w:r>
      <w:r>
        <w:rPr>
          <w:rFonts w:ascii="Times New Roman" w:hAnsi="Times New Roman" w:cs="Times New Roman"/>
          <w:sz w:val="24"/>
          <w:szCs w:val="24"/>
        </w:rPr>
        <w:t xml:space="preserve"> со дня завершения сроков проведения мероприятий, предусмотренных ИПРА, но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не позднее чем за 2 месяца</w:t>
      </w:r>
      <w:r>
        <w:rPr>
          <w:rFonts w:ascii="Times New Roman" w:hAnsi="Times New Roman" w:cs="Times New Roman"/>
          <w:sz w:val="24"/>
          <w:szCs w:val="24"/>
        </w:rPr>
        <w:t xml:space="preserve"> до дня истечения срока инвалидности</w:t>
      </w:r>
      <w:r>
        <w:rPr>
          <w:rFonts w:ascii="Times New Roman" w:hAnsi="Times New Roman" w:cs="Times New Roman"/>
          <w:sz w:val="24"/>
          <w:szCs w:val="24"/>
        </w:rPr>
        <w:t xml:space="preserve"> направляет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тчет</w:t>
      </w:r>
      <w:r>
        <w:rPr>
          <w:rFonts w:ascii="Times New Roman" w:hAnsi="Times New Roman" w:cs="Times New Roman"/>
          <w:sz w:val="24"/>
          <w:szCs w:val="24"/>
        </w:rPr>
        <w:t xml:space="preserve">, подписанный руководителем ОО,</w:t>
      </w:r>
      <w:r>
        <w:rPr>
          <w:rFonts w:ascii="Times New Roman" w:hAnsi="Times New Roman" w:cs="Times New Roman"/>
          <w:sz w:val="24"/>
          <w:szCs w:val="24"/>
        </w:rPr>
        <w:t xml:space="preserve"> с соблюдением требований по обеспечению конфиденциальности передаваемой информации, в </w:t>
      </w:r>
      <w:r>
        <w:rPr>
          <w:rFonts w:ascii="Times New Roman" w:hAnsi="Times New Roman" w:cs="Times New Roman"/>
          <w:sz w:val="24"/>
          <w:szCs w:val="24"/>
        </w:rPr>
        <w:t xml:space="preserve">Центр</w:t>
      </w:r>
      <w:r>
        <w:rPr>
          <w:rFonts w:ascii="Times New Roman" w:hAnsi="Times New Roman" w:cs="Times New Roman"/>
          <w:sz w:val="24"/>
          <w:szCs w:val="24"/>
        </w:rPr>
        <w:t xml:space="preserve"> с фиксацией в Журнале регистрации движения выписок из ИПРА.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 w:val="0"/>
        <w:ind w:left="0" w:firstLine="709"/>
        <w:jc w:val="both"/>
        <w:spacing w:after="0" w:line="304" w:lineRule="exact"/>
        <w:widowControl w:val="off"/>
        <w:tabs>
          <w:tab w:val="left" w:pos="-142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Ц</w:t>
      </w:r>
      <w:r>
        <w:rPr>
          <w:rFonts w:ascii="Times New Roman" w:hAnsi="Times New Roman" w:cs="Times New Roman"/>
          <w:sz w:val="24"/>
          <w:szCs w:val="24"/>
        </w:rPr>
        <w:t xml:space="preserve">ентр</w:t>
      </w:r>
      <w:r>
        <w:rPr>
          <w:rFonts w:ascii="Times New Roman" w:hAnsi="Times New Roman" w:cs="Times New Roman"/>
          <w:sz w:val="24"/>
          <w:szCs w:val="24"/>
        </w:rPr>
        <w:t xml:space="preserve"> в течен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10 рабочих дней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направляет отчет об исполнении мероприятий, предусмотренных ИПРА, с соблюдением требований по обеспечению конфиденциальности передаваемой информации в ГБОУ «ДРУМЦ ПС СО».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6"/>
        <w:contextualSpacing w:val="0"/>
        <w:ind w:left="0" w:firstLine="709"/>
        <w:jc w:val="both"/>
        <w:spacing w:after="0" w:line="304" w:lineRule="exact"/>
        <w:widowControl w:val="off"/>
        <w:tabs>
          <w:tab w:val="left" w:pos="-14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ГБОУ «ДРУМЦ ПС СО»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течени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10 рабочих дней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направляет</w:t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  <w:t xml:space="preserve">Отчет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 соблюдением требований по обеспечению конфиденциальности передаваемой инфо</w:t>
      </w:r>
      <w:r>
        <w:rPr>
          <w:rFonts w:ascii="Times New Roman" w:hAnsi="Times New Roman" w:cs="Times New Roman"/>
          <w:sz w:val="24"/>
          <w:szCs w:val="24"/>
        </w:rPr>
        <w:t xml:space="preserve">рмации в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Министерство образования и науки Донецкой Народной Республики.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Журнал регистрации движения выписок из ИПРА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Рекомендуемый вариант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81"/>
        <w:tblW w:w="1582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1"/>
        <w:gridCol w:w="1489"/>
        <w:gridCol w:w="2185"/>
        <w:gridCol w:w="899"/>
        <w:gridCol w:w="1004"/>
        <w:gridCol w:w="1035"/>
        <w:gridCol w:w="1650"/>
        <w:gridCol w:w="1340"/>
        <w:gridCol w:w="1755"/>
        <w:gridCol w:w="1296"/>
        <w:gridCol w:w="1275"/>
        <w:gridCol w:w="1366"/>
      </w:tblGrid>
      <w:tr>
        <w:trPr/>
        <w:tc>
          <w:tcPr>
            <w:tcW w:w="53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48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поступления выписок из ИПРА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1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ФИО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ребенка-инвалида/инвалида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8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ИПРА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20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Срок реализации ИПРА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6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ДРУМЦ ПС СО/ОО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3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передачи выписок из ИПРА в ОО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75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ФИО и подпись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ответственного в ОО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3"/>
            <w:tcW w:w="393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исполнении мероприятий, предусмотренных ИПРА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rPr>
          <w:trHeight w:val="633"/>
        </w:trPr>
        <w:tc>
          <w:tcPr>
            <w:tcW w:w="53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8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18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203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5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4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предоставления отчета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ответственного в ОО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6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ответственного по ЦППМСП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69"/>
        </w:trPr>
        <w:tc>
          <w:tcPr>
            <w:tcW w:w="53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8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18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5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4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9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6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185" w:type="dxa"/>
            <w:textDirection w:val="lrTb"/>
            <w:noWrap w:val="false"/>
          </w:tcPr>
          <w:p>
            <w:pPr>
              <w:pStyle w:val="8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1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4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851" w:right="1134" w:bottom="170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Обязательство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соблюдении конфиденциальности защищаемой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информации ограниченного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доступа, не содержащей сведения,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составляющи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х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государственную тайну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1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180" w:lineRule="atLeas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фамилия, имя, отчество</w:t>
      </w: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работающий(ая) в должности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tLeas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должность, наименование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ОО</w:t>
      </w: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предупрежден(а) о том, что на период исполнения должностных обязанностей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регламентом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мне будет предоставлен допуск к защищаемой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ограниченного доступа, не содержащей сведени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й</w:t>
      </w:r>
      <w:r>
        <w:rPr>
          <w:rFonts w:ascii="Times New Roman" w:hAnsi="Times New Roman" w:cs="Times New Roman"/>
          <w:sz w:val="24"/>
          <w:szCs w:val="24"/>
        </w:rPr>
        <w:t xml:space="preserve">, составляющи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государственную тайну (далее –защищаемая информация).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добровольно принимаю на себя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следующие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Не передавать и не разглашать третьим лицам защищаемую информацию, которая мне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доверена (будет доверена) или станет известной в связи с исполнением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обязанностей.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случае попытки третьих лиц получить от меня защищаемую информацию, сообщать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непосредственному руководителю.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 использовать защищаемую информацию с целью получения выгоды.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Выполнять</w:t>
      </w:r>
      <w:r>
        <w:rPr>
          <w:rFonts w:ascii="Times New Roman" w:hAnsi="Times New Roman" w:cs="Times New Roman"/>
          <w:sz w:val="24"/>
          <w:szCs w:val="24"/>
        </w:rPr>
        <w:t xml:space="preserve"> требования действующего законодательства Российской Федерации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(области) обработки и обеспечения безопасности защищаемой информации.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После </w:t>
      </w:r>
      <w:r>
        <w:rPr>
          <w:rFonts w:ascii="Times New Roman" w:hAnsi="Times New Roman" w:cs="Times New Roman"/>
          <w:sz w:val="24"/>
          <w:szCs w:val="24"/>
        </w:rPr>
        <w:t xml:space="preserve">прекращения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trike/>
          <w:sz w:val="24"/>
          <w:szCs w:val="24"/>
        </w:rPr>
        <w:t xml:space="preserve">со мной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трудовых отношений</w:t>
      </w:r>
      <w:r>
        <w:rPr>
          <w:rFonts w:ascii="Times New Roman" w:hAnsi="Times New Roman" w:cs="Times New Roman"/>
          <w:sz w:val="24"/>
          <w:szCs w:val="24"/>
        </w:rPr>
        <w:t xml:space="preserve"> не разглашать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передавать третьим лицам известную мне защищаемую информацию.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предупрежден(а) о том, что в случае разглашения мной защищаемой информации или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утраты я несу ответственность, предусмотренную действующим законодательством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p>
      <w:pPr>
        <w:ind w:firstLine="709"/>
        <w:jc w:val="both"/>
        <w:spacing w:after="0" w:line="160" w:lineRule="atLeas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___» ______</w:t>
      </w:r>
      <w:r>
        <w:rPr>
          <w:rFonts w:ascii="Times New Roman" w:hAnsi="Times New Roman" w:cs="Times New Roman"/>
          <w:sz w:val="24"/>
          <w:szCs w:val="24"/>
        </w:rPr>
        <w:t xml:space="preserve">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  <w:t xml:space="preserve">г.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___________________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_____________________________</w:t>
      </w: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p>
      <w:pPr>
        <w:ind w:left="707" w:firstLine="709"/>
        <w:jc w:val="both"/>
        <w:spacing w:after="0" w:line="160" w:lineRule="atLeast"/>
        <w:rPr>
          <w:rFonts w:ascii="Times New Roman" w:hAnsi="Times New Roman" w:cs="Times New Roman"/>
          <w:i/>
          <w:iCs/>
          <w:sz w:val="20"/>
          <w:szCs w:val="20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дата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подпись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расшифровка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Журнал регистрации движения выписок из ИПРА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Рекомендуемый вариант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81"/>
        <w:tblW w:w="154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1"/>
        <w:gridCol w:w="1489"/>
        <w:gridCol w:w="1666"/>
        <w:gridCol w:w="992"/>
        <w:gridCol w:w="851"/>
        <w:gridCol w:w="850"/>
        <w:gridCol w:w="1843"/>
        <w:gridCol w:w="1843"/>
        <w:gridCol w:w="1842"/>
        <w:gridCol w:w="1701"/>
        <w:gridCol w:w="1844"/>
      </w:tblGrid>
      <w:tr>
        <w:trPr/>
        <w:tc>
          <w:tcPr>
            <w:tcW w:w="53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Дата поступления выписок из ИПРА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ребенка-инвалида/инвалида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ИПРА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 реализации ИПРА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84"/>
              <w:ind w:left="106" w:right="98" w:firstLine="2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и номер протокола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ППк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о разработке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плана мероприятий по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реализации 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ИПРА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84"/>
              <w:ind w:left="106" w:right="98" w:firstLine="2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и номер протокола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ППк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о выполнении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плана мероприятий по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реализации 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ИПРА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tcW w:w="53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Сведения об исполнении мероприятий, предусмотренных ИПРА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633"/>
        </w:trPr>
        <w:tc>
          <w:tcPr>
            <w:tcW w:w="53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8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66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170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предоставления отчета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Подпись ответственного в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Подпись ответственного по ЦППМСП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269"/>
        </w:trPr>
        <w:tc>
          <w:tcPr>
            <w:tcW w:w="53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8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66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W w:w="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666" w:type="dxa"/>
            <w:textDirection w:val="lrTb"/>
            <w:noWrap w:val="false"/>
          </w:tcPr>
          <w:p>
            <w:pPr>
              <w:pStyle w:val="8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W w:w="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6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851" w:right="1134" w:bottom="170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Рекомендуемый вариант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2"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На бланке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/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Центра</w:t>
      </w: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</w:p>
    <w:p>
      <w:pPr>
        <w:ind w:right="-2"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от __________№___________</w:t>
      </w: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</w:p>
    <w:p>
      <w:pPr>
        <w:ind w:right="-2" w:firstLine="709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Уведомление родителя (законного представителя) ребенка-инвалида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/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инвалида о перечне мероприятий, исполнителях и сроках исполнения мероприятий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, предусмотренных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ИПРА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</w:r>
      <w:r>
        <w:rPr>
          <w:rFonts w:ascii="Times New Roman" w:hAnsi="Times New Roman" w:cs="Times New Roman"/>
          <w:b/>
          <w:sz w:val="24"/>
          <w:szCs w:val="24"/>
          <w:lang w:bidi="ru-RU"/>
        </w:rPr>
      </w:r>
    </w:p>
    <w:p>
      <w:pPr>
        <w:ind w:right="-2" w:firstLine="709"/>
        <w:jc w:val="both"/>
        <w:spacing w:after="0" w:line="240" w:lineRule="atLeas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</w:p>
    <w:p>
      <w:pPr>
        <w:ind w:right="-2" w:firstLine="1843"/>
        <w:jc w:val="both"/>
        <w:spacing w:after="0" w:line="240" w:lineRule="atLeast"/>
        <w:rPr>
          <w:rFonts w:ascii="Times New Roman" w:hAnsi="Times New Roman" w:cs="Times New Roman"/>
          <w:i/>
          <w:sz w:val="20"/>
          <w:szCs w:val="20"/>
          <w:lang w:bidi="ru-RU"/>
        </w:rPr>
      </w:pP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ФИО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 родителя (законного представителя) ребенка-инвалида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/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инвалида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</w:r>
      <w:r>
        <w:rPr>
          <w:rFonts w:ascii="Times New Roman" w:hAnsi="Times New Roman" w:cs="Times New Roman"/>
          <w:i/>
          <w:sz w:val="20"/>
          <w:szCs w:val="20"/>
          <w:lang w:bidi="ru-RU"/>
        </w:rPr>
      </w:r>
    </w:p>
    <w:p>
      <w:pPr>
        <w:ind w:right="-2"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</w:p>
    <w:p>
      <w:pPr>
        <w:ind w:right="-2" w:firstLine="709"/>
        <w:jc w:val="both"/>
        <w:spacing w:after="0" w:line="240" w:lineRule="atLeas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Уведомляем Вас о том, что в соответствии с требованиями нормативных правовых актов Российской Федерации и Донецкой Народной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Р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еспублики, согласно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индивидуальной программ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реабилитации или абилитации инвалида и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ли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индивидуальной программ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реабилитации или абилитации ребенка-инвалида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, выданной Федеральным казенным учреждением «Главное бюро медико-социальной экспертизы по Донецкой Народной Республике» Министерства труда и социальной защиты Российской Федерации, разработан перечень мероприятий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, предусмотренных ИПРА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__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__________</w:t>
      </w: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</w:p>
    <w:p>
      <w:pPr>
        <w:ind w:right="-2"/>
        <w:jc w:val="both"/>
        <w:spacing w:after="0" w:line="240" w:lineRule="atLeas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</w:p>
    <w:p>
      <w:pPr>
        <w:ind w:right="-2"/>
        <w:jc w:val="center"/>
        <w:spacing w:after="0" w:line="240" w:lineRule="atLeast"/>
        <w:tabs>
          <w:tab w:val="left" w:pos="6379" w:leader="none"/>
        </w:tabs>
        <w:rPr>
          <w:rFonts w:ascii="Times New Roman" w:hAnsi="Times New Roman" w:cs="Times New Roman"/>
          <w:i/>
          <w:sz w:val="20"/>
          <w:szCs w:val="20"/>
          <w:lang w:bidi="ru-RU"/>
        </w:rPr>
      </w:pP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ФИО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 ребенка-инвалида 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/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инвалида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</w:r>
      <w:r>
        <w:rPr>
          <w:rFonts w:ascii="Times New Roman" w:hAnsi="Times New Roman" w:cs="Times New Roman"/>
          <w:i/>
          <w:sz w:val="20"/>
          <w:szCs w:val="20"/>
          <w:lang w:bidi="ru-RU"/>
        </w:rPr>
      </w:r>
    </w:p>
    <w:p>
      <w:pPr>
        <w:ind w:right="-2" w:firstLine="709"/>
        <w:jc w:val="both"/>
        <w:spacing w:after="0" w:line="240" w:lineRule="atLeas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Для получения информации просим Вас подойти в _______________________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____</w:t>
      </w: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</w:p>
    <w:p>
      <w:pPr>
        <w:ind w:right="-2"/>
        <w:jc w:val="both"/>
        <w:spacing w:after="0" w:line="240" w:lineRule="atLeas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</w:p>
    <w:p>
      <w:pPr>
        <w:ind w:right="-2" w:firstLine="2410"/>
        <w:jc w:val="both"/>
        <w:spacing w:after="0" w:line="240" w:lineRule="atLeast"/>
        <w:rPr>
          <w:rFonts w:ascii="Times New Roman" w:hAnsi="Times New Roman" w:cs="Times New Roman"/>
          <w:i/>
          <w:sz w:val="20"/>
          <w:szCs w:val="20"/>
          <w:lang w:bidi="ru-RU"/>
        </w:rPr>
      </w:pP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полное наименование, адрес местонахождения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</w:r>
      <w:r>
        <w:rPr>
          <w:rFonts w:ascii="Times New Roman" w:hAnsi="Times New Roman" w:cs="Times New Roman"/>
          <w:i/>
          <w:sz w:val="20"/>
          <w:szCs w:val="20"/>
          <w:lang w:bidi="ru-RU"/>
        </w:rPr>
      </w:r>
    </w:p>
    <w:p>
      <w:pPr>
        <w:ind w:right="-2"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Время работы: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</w:p>
    <w:p>
      <w:pPr>
        <w:ind w:right="-2"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</w:p>
    <w:p>
      <w:pPr>
        <w:ind w:right="-2" w:firstLine="709"/>
        <w:jc w:val="both"/>
        <w:spacing w:after="0" w:line="240" w:lineRule="atLeas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Руководитель ______________ /_____________________/</w:t>
      </w:r>
      <w:r>
        <w:rPr>
          <w:rFonts w:ascii="Times New Roman" w:hAnsi="Times New Roman" w:cs="Times New Roman"/>
          <w:sz w:val="24"/>
          <w:szCs w:val="24"/>
          <w:lang w:bidi="ru-RU"/>
        </w:rPr>
      </w:r>
      <w:r>
        <w:rPr>
          <w:rFonts w:ascii="Times New Roman" w:hAnsi="Times New Roman" w:cs="Times New Roman"/>
          <w:sz w:val="24"/>
          <w:szCs w:val="24"/>
          <w:lang w:bidi="ru-RU"/>
        </w:rPr>
      </w:r>
    </w:p>
    <w:p>
      <w:pPr>
        <w:ind w:right="-2" w:firstLine="709"/>
        <w:jc w:val="both"/>
        <w:spacing w:after="0" w:line="240" w:lineRule="atLeast"/>
        <w:rPr>
          <w:rFonts w:ascii="Times New Roman" w:hAnsi="Times New Roman" w:cs="Times New Roman"/>
          <w:i/>
          <w:iCs/>
          <w:sz w:val="20"/>
          <w:szCs w:val="20"/>
          <w:lang w:bidi="ru-RU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i/>
          <w:iCs/>
          <w:sz w:val="20"/>
          <w:szCs w:val="20"/>
          <w:lang w:bidi="ru-RU"/>
        </w:rPr>
        <w:t xml:space="preserve">                                  подпись                       расшифровка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  <w:lang w:bidi="ru-RU"/>
        </w:rPr>
      </w:r>
      <w:r>
        <w:rPr>
          <w:rFonts w:ascii="Times New Roman" w:hAnsi="Times New Roman" w:cs="Times New Roman"/>
          <w:i/>
          <w:iCs/>
          <w:sz w:val="20"/>
          <w:szCs w:val="20"/>
          <w:lang w:bidi="ru-RU"/>
        </w:rPr>
      </w:r>
    </w:p>
    <w:p>
      <w:pPr>
        <w:jc w:val="center"/>
        <w:spacing w:after="0" w:line="276" w:lineRule="auto"/>
        <w:widowControl w:val="off"/>
        <w:tabs>
          <w:tab w:val="left" w:pos="1165" w:leader="none"/>
        </w:tabs>
        <w:rPr>
          <w:rFonts w:ascii="Times New Roman" w:hAnsi="Times New Roman" w:eastAsia="Arial Unicode MS" w:cs="Times New Roman"/>
          <w:b/>
          <w:color w:val="000000"/>
          <w:sz w:val="24"/>
          <w:szCs w:val="24"/>
          <w:lang w:eastAsia="zh-CN" w:bidi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eastAsia="zh-CN" w:bidi="ru-RU"/>
        </w:rPr>
        <w:t xml:space="preserve">ЖУРНАЛ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eastAsia="zh-CN" w:bidi="ru-RU"/>
        </w:rPr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eastAsia="zh-CN" w:bidi="ru-RU"/>
        </w:rPr>
      </w:r>
    </w:p>
    <w:p>
      <w:pPr>
        <w:jc w:val="center"/>
        <w:spacing w:after="0" w:line="276" w:lineRule="auto"/>
        <w:widowControl w:val="off"/>
        <w:tabs>
          <w:tab w:val="left" w:pos="1165" w:leader="none"/>
        </w:tabs>
        <w:rPr>
          <w:rFonts w:ascii="Times New Roman" w:hAnsi="Times New Roman" w:eastAsia="Arial Unicode MS" w:cs="Times New Roman"/>
          <w:b/>
          <w:color w:val="000000"/>
          <w:sz w:val="24"/>
          <w:szCs w:val="24"/>
          <w:lang w:eastAsia="zh-CN" w:bidi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eastAsia="zh-CN" w:bidi="ru-RU"/>
        </w:rPr>
        <w:t xml:space="preserve">регистрации уведомлений и 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eastAsia="zh-CN" w:bidi="ru-RU"/>
        </w:rPr>
        <w:t xml:space="preserve">ознакомления с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eastAsia="zh-CN" w:bidi="ru-RU"/>
        </w:rPr>
        <w:t xml:space="preserve"> перечн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eastAsia="zh-CN" w:bidi="ru-RU"/>
        </w:rPr>
        <w:t xml:space="preserve">ем мероприятий, предусмотренных 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eastAsia="zh-CN" w:bidi="ru-RU"/>
        </w:rPr>
        <w:t xml:space="preserve">ИПРА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eastAsia="zh-CN" w:bidi="ru-RU"/>
        </w:rPr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eastAsia="zh-CN" w:bidi="ru-RU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Рекомендуемый вариант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5593" w:type="dxa"/>
        <w:tblInd w:w="-714" w:type="dxa"/>
        <w:tblBorders>
          <w:top w:val="single" w:color="000000" w:sz="4" w:space="0"/>
          <w:left w:val="single" w:color="000000" w:sz="4" w:space="0"/>
          <w:bottom w:val="single" w:color="000000" w:sz="4" w:space="0"/>
          <w:insideH w:val="single" w:color="000000" w:sz="4" w:space="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47"/>
        <w:gridCol w:w="1515"/>
        <w:gridCol w:w="2758"/>
        <w:gridCol w:w="2268"/>
        <w:gridCol w:w="2268"/>
        <w:gridCol w:w="2410"/>
        <w:gridCol w:w="1559"/>
        <w:gridCol w:w="2268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№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п/п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 w:bidi="ru-RU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и дата отправки уведомления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Форма передачи уведомления (</w:t>
            </w:r>
            <w:r>
              <w:rPr>
                <w:rFonts w:ascii="Times New Roman" w:hAnsi="Times New Roman" w:eastAsia="Times New Roman" w:cs="Times New Roman"/>
                <w:color w:val="1f1f1f"/>
              </w:rPr>
              <w:t xml:space="preserve">почтовая, телефонная, электронная связь, через администрацию ОО и т.д.)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Ф.И.О. родителя (законного представителя) ребенка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-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инвалид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а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Адрес 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проживания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Ф.И.О.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 инвалида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/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ребенка-инвалида, 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дата рождения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Дата 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ознакомления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Примечание 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  <w:t xml:space="preserve">(отметка в получении, отказе)</w:t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eastAsia="zh-CN" w:bidi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</w:t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165" w:leader="none"/>
              </w:tabs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pP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  <w:r>
              <w:rPr>
                <w:rFonts w:ascii="Times New Roman" w:hAnsi="Times New Roman" w:eastAsia="Arial Unicode MS" w:cs="Times New Roman"/>
                <w:b/>
                <w:color w:val="000000"/>
                <w:lang w:eastAsia="zh-CN" w:bidi="ru-RU"/>
              </w:rPr>
            </w:r>
          </w:p>
        </w:tc>
      </w:tr>
    </w:tbl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6" w:orient="landscape"/>
          <w:pgMar w:top="851" w:right="1134" w:bottom="170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Рекомендуемый вариант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1"/>
        <w:ind w:right="-2" w:firstLine="709"/>
        <w:jc w:val="center"/>
        <w:spacing w:before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ОТКАЗ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pStyle w:val="872"/>
        <w:ind w:left="0" w:right="-2" w:firstLine="709"/>
        <w:jc w:val="center"/>
        <w:spacing w:line="240" w:lineRule="atLeast"/>
        <w:rPr>
          <w:spacing w:val="-5"/>
        </w:rPr>
      </w:pPr>
      <w:r>
        <w:t xml:space="preserve">родител</w:t>
      </w:r>
      <w:r>
        <w:t xml:space="preserve">я</w:t>
      </w:r>
      <w:r>
        <w:rPr>
          <w:spacing w:val="-8"/>
        </w:rPr>
        <w:t xml:space="preserve"> </w:t>
      </w:r>
      <w:r>
        <w:t xml:space="preserve">(законн</w:t>
      </w:r>
      <w:r>
        <w:t xml:space="preserve">ого</w:t>
      </w:r>
      <w:r>
        <w:rPr>
          <w:spacing w:val="-5"/>
        </w:rPr>
        <w:t xml:space="preserve"> </w:t>
      </w:r>
      <w:r>
        <w:t xml:space="preserve">представител</w:t>
      </w:r>
      <w:r>
        <w:t xml:space="preserve">я</w:t>
      </w:r>
      <w:r>
        <w:t xml:space="preserve">)</w:t>
      </w:r>
      <w:r>
        <w:rPr>
          <w:spacing w:val="-6"/>
        </w:rPr>
        <w:t xml:space="preserve"> </w:t>
      </w:r>
      <w:r>
        <w:t xml:space="preserve">ребенка-инвалида</w:t>
      </w:r>
      <w:r>
        <w:rPr>
          <w:spacing w:val="-5"/>
        </w:rPr>
        <w:t xml:space="preserve"> </w:t>
      </w:r>
      <w:r>
        <w:rPr>
          <w:spacing w:val="-5"/>
        </w:rPr>
      </w:r>
      <w:r>
        <w:rPr>
          <w:spacing w:val="-5"/>
        </w:rPr>
      </w:r>
    </w:p>
    <w:p>
      <w:pPr>
        <w:pStyle w:val="872"/>
        <w:ind w:left="0" w:right="-2" w:firstLine="709"/>
        <w:jc w:val="center"/>
        <w:spacing w:line="240" w:lineRule="atLeast"/>
      </w:pPr>
      <w:r>
        <w:t xml:space="preserve">от</w:t>
      </w:r>
      <w:r>
        <w:rPr>
          <w:spacing w:val="-5"/>
        </w:rPr>
        <w:t xml:space="preserve"> </w:t>
      </w:r>
      <w:r>
        <w:t xml:space="preserve">выполнения мероприятий ИПРА</w:t>
      </w:r>
      <w:r/>
    </w:p>
    <w:p>
      <w:pPr>
        <w:pStyle w:val="872"/>
        <w:ind w:left="0" w:right="-2" w:firstLine="709"/>
        <w:jc w:val="center"/>
        <w:spacing w:line="240" w:lineRule="atLeast"/>
      </w:pPr>
      <w:r/>
      <w:r/>
    </w:p>
    <w:p>
      <w:pPr>
        <w:ind w:right="-2" w:firstLine="709"/>
        <w:spacing w:after="0" w:line="240" w:lineRule="atLeast"/>
        <w:tabs>
          <w:tab w:val="left" w:pos="2475" w:leader="none"/>
        </w:tabs>
        <w:rPr>
          <w:rFonts w:ascii="Times New Roman" w:hAnsi="Times New Roman" w:cs="Times New Roman"/>
          <w:i/>
          <w:spacing w:val="-2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ИПРА №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_______ от ______________</w:t>
      </w:r>
      <w:r>
        <w:rPr>
          <w:rFonts w:ascii="Times New Roman" w:hAnsi="Times New Roman" w:cs="Times New Roman"/>
          <w:i/>
          <w:spacing w:val="-2"/>
          <w:sz w:val="24"/>
          <w:szCs w:val="24"/>
        </w:rPr>
      </w:r>
      <w:r>
        <w:rPr>
          <w:rFonts w:ascii="Times New Roman" w:hAnsi="Times New Roman" w:cs="Times New Roman"/>
          <w:i/>
          <w:spacing w:val="-2"/>
          <w:sz w:val="24"/>
          <w:szCs w:val="24"/>
        </w:rPr>
      </w:r>
    </w:p>
    <w:p>
      <w:pPr>
        <w:ind w:right="-2" w:firstLine="709"/>
        <w:spacing w:after="0" w:line="240" w:lineRule="atLeast"/>
        <w:tabs>
          <w:tab w:val="left" w:pos="2475" w:leader="none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876"/>
        <w:numPr>
          <w:ilvl w:val="0"/>
          <w:numId w:val="14"/>
        </w:numPr>
        <w:contextualSpacing w:val="0"/>
        <w:ind w:left="0" w:firstLine="0"/>
        <w:spacing w:before="120" w:after="120" w:line="240" w:lineRule="atLeast"/>
        <w:widowControl w:val="off"/>
        <w:tabs>
          <w:tab w:val="left" w:pos="508" w:leader="none"/>
          <w:tab w:val="left" w:pos="1008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ФИО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ребенка-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инвалида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6"/>
        <w:numPr>
          <w:ilvl w:val="0"/>
          <w:numId w:val="14"/>
        </w:numPr>
        <w:contextualSpacing w:val="0"/>
        <w:ind w:left="0" w:firstLine="0"/>
        <w:spacing w:before="120" w:after="120" w:line="240" w:lineRule="atLeast"/>
        <w:widowControl w:val="off"/>
        <w:tabs>
          <w:tab w:val="left" w:pos="508" w:leader="none"/>
          <w:tab w:val="left" w:pos="3974" w:leader="none"/>
          <w:tab w:val="left" w:pos="7198" w:leader="none"/>
          <w:tab w:val="left" w:pos="98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0"/>
          <w:numId w:val="14"/>
        </w:numPr>
        <w:contextualSpacing w:val="0"/>
        <w:ind w:left="0" w:firstLine="0"/>
        <w:spacing w:before="120" w:after="120" w:line="240" w:lineRule="atLeast"/>
        <w:widowControl w:val="off"/>
        <w:tabs>
          <w:tab w:val="left" w:pos="508" w:leader="none"/>
          <w:tab w:val="left" w:pos="1002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имя,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отчество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родителя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законного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_________________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8"/>
        <w:spacing w:before="120" w:after="120" w:line="240" w:lineRule="atLeas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0288" behindDoc="1" locked="0" layoutInCell="1" allowOverlap="1">
                <wp:simplePos x="0" y="0"/>
                <wp:positionH relativeFrom="page">
                  <wp:posOffset>952804</wp:posOffset>
                </wp:positionH>
                <wp:positionV relativeFrom="paragraph">
                  <wp:posOffset>202409</wp:posOffset>
                </wp:positionV>
                <wp:extent cx="6045200" cy="1270"/>
                <wp:effectExtent l="0" t="0" r="0" b="0"/>
                <wp:wrapTopAndBottom/>
                <wp:docPr id="1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 fill="norm" stroke="1" extrusionOk="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-251660288;o:allowoverlap:true;o:allowincell:true;mso-position-horizontal-relative:page;margin-left:75.02pt;mso-position-horizontal:absolute;mso-position-vertical-relative:text;margin-top:15.94pt;mso-position-vertical:absolute;width:476.00pt;height:0.10pt;mso-wrap-distance-left:0.00pt;mso-wrap-distance-top:0.00pt;mso-wrap-distance-right:0.00pt;mso-wrap-distance-bottom:0.00pt;visibility:visible;" path="m0,0l99991,0e" coordsize="100000,100000" filled="f" strokecolor="#000000" strokeweight="0.57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/>
    </w:p>
    <w:p>
      <w:pPr>
        <w:pStyle w:val="876"/>
        <w:numPr>
          <w:ilvl w:val="0"/>
          <w:numId w:val="14"/>
        </w:numPr>
        <w:contextualSpacing w:val="0"/>
        <w:ind w:left="0" w:firstLine="0"/>
        <w:spacing w:before="120" w:after="120" w:line="240" w:lineRule="atLeast"/>
        <w:widowControl w:val="off"/>
        <w:tabs>
          <w:tab w:val="left" w:pos="508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Документ, удостоверяющий личность </w:t>
      </w:r>
      <w:r>
        <w:rPr>
          <w:rFonts w:ascii="Times New Roman" w:hAnsi="Times New Roman" w:cs="Times New Roman"/>
          <w:sz w:val="24"/>
          <w:szCs w:val="24"/>
        </w:rPr>
        <w:t xml:space="preserve">родителя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законного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120" w:after="120" w:line="240" w:lineRule="atLeast"/>
        <w:widowControl w:val="off"/>
        <w:tabs>
          <w:tab w:val="left" w:pos="508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numPr>
          <w:ilvl w:val="0"/>
          <w:numId w:val="14"/>
        </w:numPr>
        <w:contextualSpacing w:val="0"/>
        <w:ind w:left="0" w:firstLine="0"/>
        <w:spacing w:before="120" w:after="120" w:line="240" w:lineRule="atLeast"/>
        <w:widowControl w:val="off"/>
        <w:tabs>
          <w:tab w:val="left" w:pos="5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отказался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вида, формы и объема мероприятий, предусмотренных ИПРА ребенка-инвалида:</w:t>
      </w:r>
      <w:r>
        <w:rPr>
          <w:rFonts w:ascii="Times New Roman" w:hAnsi="Times New Roman" w:cs="Times New Roman"/>
          <w:sz w:val="24"/>
          <w:szCs w:val="24"/>
        </w:rPr>
        <w:t xml:space="preserve">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 w:val="0"/>
        <w:ind w:left="0"/>
        <w:spacing w:after="0" w:line="240" w:lineRule="atLeast"/>
        <w:widowControl w:val="off"/>
        <w:tabs>
          <w:tab w:val="left" w:pos="5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tLeas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(наименование</w:t>
      </w:r>
      <w:r>
        <w:rPr>
          <w:rFonts w:ascii="Times New Roman" w:hAnsi="Times New Roman" w:cs="Times New Roman"/>
          <w:i/>
          <w:iCs/>
          <w:spacing w:val="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мероприятия)</w:t>
      </w: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p>
      <w:pPr>
        <w:pStyle w:val="876"/>
        <w:numPr>
          <w:ilvl w:val="0"/>
          <w:numId w:val="14"/>
        </w:numPr>
        <w:contextualSpacing w:val="0"/>
        <w:ind w:left="0" w:firstLine="0"/>
        <w:spacing w:before="120" w:after="120" w:line="240" w:lineRule="atLeast"/>
        <w:widowControl w:val="off"/>
        <w:tabs>
          <w:tab w:val="left" w:pos="508" w:leader="none"/>
          <w:tab w:val="left" w:pos="999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отказался от реализации ИПРА в целом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8"/>
        <w:spacing w:before="120" w:after="120" w:line="240" w:lineRule="atLeast"/>
      </w:pPr>
      <w:r/>
      <w:r/>
    </w:p>
    <w:p>
      <w:pPr>
        <w:pStyle w:val="878"/>
        <w:ind w:firstLine="709"/>
        <w:spacing w:before="120" w:after="120" w:line="240" w:lineRule="atLeast"/>
      </w:pPr>
      <w:r/>
      <w:r/>
    </w:p>
    <w:p>
      <w:pPr>
        <w:pStyle w:val="878"/>
        <w:spacing w:line="120" w:lineRule="atLeast"/>
        <w:tabs>
          <w:tab w:val="left" w:pos="824" w:leader="none"/>
          <w:tab w:val="left" w:pos="2611" w:leader="none"/>
          <w:tab w:val="left" w:pos="3242" w:leader="none"/>
          <w:tab w:val="left" w:pos="6094" w:leader="none"/>
          <w:tab w:val="left" w:pos="9954" w:leader="none"/>
        </w:tabs>
      </w:pPr>
      <w:r/>
      <w:bookmarkStart w:id="6" w:name="_Hlk221104155"/>
      <w:r>
        <w:rPr>
          <w:spacing w:val="-10"/>
        </w:rPr>
        <w:t xml:space="preserve">«</w:t>
      </w:r>
      <w:r>
        <w:t xml:space="preserve"> </w:t>
      </w:r>
      <w:r>
        <w:rPr>
          <w:u w:val="single"/>
        </w:rPr>
        <w:t xml:space="preserve">___» ______</w:t>
      </w:r>
      <w:r>
        <w:rPr>
          <w:spacing w:val="-5"/>
        </w:rPr>
        <w:t xml:space="preserve">20</w:t>
      </w:r>
      <w:r>
        <w:rPr>
          <w:u w:val="single"/>
        </w:rPr>
        <w:t xml:space="preserve">_____</w:t>
      </w:r>
      <w:r>
        <w:t xml:space="preserve">г. </w:t>
      </w:r>
      <w:bookmarkEnd w:id="6"/>
      <w:r>
        <w:tab/>
      </w:r>
      <w:r>
        <w:tab/>
        <w:t xml:space="preserve">_______________ </w:t>
      </w:r>
      <w:r>
        <w:tab/>
        <w:t xml:space="preserve">________________________</w:t>
      </w:r>
      <w:r/>
    </w:p>
    <w:p>
      <w:pPr>
        <w:ind w:firstLine="709"/>
        <w:spacing w:after="0" w:line="120" w:lineRule="atLeast"/>
        <w:tabs>
          <w:tab w:val="left" w:pos="3727" w:leader="none"/>
          <w:tab w:val="left" w:pos="5887" w:leader="none"/>
        </w:tabs>
        <w:rPr>
          <w:rFonts w:ascii="Times New Roman" w:hAnsi="Times New Roman" w:cs="Times New Roman"/>
          <w:i/>
          <w:iCs/>
          <w:spacing w:val="-2"/>
          <w:sz w:val="20"/>
          <w:szCs w:val="20"/>
        </w:rPr>
      </w:pPr>
      <w:r>
        <w:rPr>
          <w:rFonts w:ascii="Times New Roman" w:hAnsi="Times New Roman" w:cs="Times New Roman"/>
          <w:i/>
          <w:iCs/>
          <w:spacing w:val="-4"/>
          <w:sz w:val="20"/>
          <w:szCs w:val="20"/>
        </w:rPr>
        <w:t xml:space="preserve">дата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подпись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  <w:lang w:bidi="ru-RU"/>
        </w:rPr>
        <w:t xml:space="preserve">расшифровка подписи</w:t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</w:r>
    </w:p>
    <w:p>
      <w:pPr>
        <w:ind w:firstLine="709"/>
        <w:spacing w:before="120" w:after="120"/>
        <w:tabs>
          <w:tab w:val="left" w:pos="3727" w:leader="none"/>
          <w:tab w:val="left" w:pos="5887" w:leader="none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</w:r>
      <w:r>
        <w:rPr>
          <w:rFonts w:ascii="Times New Roman" w:hAnsi="Times New Roman" w:cs="Times New Roman"/>
          <w:spacing w:val="-2"/>
          <w:sz w:val="24"/>
          <w:szCs w:val="24"/>
        </w:rPr>
      </w:r>
      <w:r>
        <w:rPr>
          <w:rFonts w:ascii="Times New Roman" w:hAnsi="Times New Roman" w:cs="Times New Roman"/>
          <w:spacing w:val="-2"/>
          <w:sz w:val="24"/>
          <w:szCs w:val="24"/>
        </w:rPr>
      </w:r>
    </w:p>
    <w:p>
      <w:pPr>
        <w:ind w:right="-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2"/>
        <w:ind w:left="0" w:right="-2"/>
        <w:spacing w:line="240" w:lineRule="atLeast"/>
      </w:pPr>
      <w:r>
        <w:t xml:space="preserve">Согласие</w:t>
      </w:r>
      <w:r>
        <w:rPr>
          <w:spacing w:val="-10"/>
        </w:rPr>
        <w:t xml:space="preserve"> </w:t>
      </w:r>
      <w:r>
        <w:t xml:space="preserve">родител</w:t>
      </w:r>
      <w:r>
        <w:t xml:space="preserve">я</w:t>
      </w:r>
      <w:r>
        <w:rPr>
          <w:spacing w:val="-7"/>
        </w:rPr>
        <w:t xml:space="preserve"> </w:t>
      </w:r>
      <w:bookmarkStart w:id="7" w:name="_Hlk196745502"/>
      <w:r>
        <w:t xml:space="preserve">на</w:t>
      </w:r>
      <w:r>
        <w:rPr>
          <w:spacing w:val="-5"/>
        </w:rPr>
        <w:t xml:space="preserve"> </w:t>
      </w:r>
      <w:r>
        <w:t xml:space="preserve">реализацию</w:t>
      </w:r>
      <w:r>
        <w:rPr>
          <w:spacing w:val="-6"/>
        </w:rPr>
        <w:t xml:space="preserve"> </w:t>
      </w:r>
      <w:r>
        <w:t xml:space="preserve">перечня</w:t>
      </w:r>
      <w:r>
        <w:rPr>
          <w:spacing w:val="-8"/>
        </w:rPr>
        <w:t xml:space="preserve"> </w:t>
      </w:r>
      <w:r>
        <w:t xml:space="preserve">мероприятий</w:t>
      </w:r>
      <w:r>
        <w:t xml:space="preserve">, </w:t>
      </w:r>
      <w:bookmarkEnd w:id="7"/>
      <w:r>
        <w:t xml:space="preserve">предусмотренных </w:t>
      </w:r>
      <w:r>
        <w:rPr>
          <w:spacing w:val="-6"/>
        </w:rPr>
        <w:t xml:space="preserve">ИПРА</w:t>
      </w:r>
      <w:r/>
    </w:p>
    <w:p>
      <w:pPr>
        <w:pStyle w:val="878"/>
        <w:ind w:right="-2" w:firstLine="709"/>
        <w:spacing w:line="240" w:lineRule="atLeast"/>
        <w:tabs>
          <w:tab w:val="left" w:pos="10078" w:leader="none"/>
        </w:tabs>
      </w:pPr>
      <w:r/>
      <w:r/>
    </w:p>
    <w:p>
      <w:pPr>
        <w:pStyle w:val="878"/>
        <w:ind w:right="-2" w:firstLine="709"/>
        <w:spacing w:line="240" w:lineRule="atLeast"/>
        <w:tabs>
          <w:tab w:val="left" w:pos="10078" w:leader="none"/>
        </w:tabs>
      </w:pPr>
      <w:r>
        <w:t xml:space="preserve">Я,</w:t>
      </w:r>
      <w:r>
        <w:t xml:space="preserve"> _____________________________________________________________________</w:t>
      </w:r>
      <w:r/>
    </w:p>
    <w:p>
      <w:pPr>
        <w:ind w:right="-2" w:firstLine="709"/>
        <w:jc w:val="center"/>
        <w:spacing w:after="0" w:line="240" w:lineRule="atLeas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ФИО</w:t>
      </w:r>
      <w:r>
        <w:rPr>
          <w:rFonts w:ascii="Times New Roman" w:hAnsi="Times New Roman" w:cs="Times New Roman"/>
          <w:i/>
          <w:iCs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родителя</w:t>
      </w:r>
      <w:r>
        <w:rPr>
          <w:rFonts w:ascii="Times New Roman" w:hAnsi="Times New Roman" w:cs="Times New Roman"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(законного</w:t>
      </w:r>
      <w:r>
        <w:rPr>
          <w:rFonts w:ascii="Times New Roman" w:hAnsi="Times New Roman" w:cs="Times New Roman"/>
          <w:i/>
          <w:iCs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представителя)</w:t>
      </w: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p>
      <w:pPr>
        <w:pStyle w:val="878"/>
        <w:ind w:right="-2"/>
        <w:spacing w:line="240" w:lineRule="atLeast"/>
        <w:rPr>
          <w:spacing w:val="-2"/>
        </w:rPr>
      </w:pPr>
      <w:r>
        <w:t xml:space="preserve">даю</w:t>
      </w:r>
      <w:r>
        <w:rPr>
          <w:spacing w:val="-11"/>
        </w:rPr>
        <w:t xml:space="preserve"> </w:t>
      </w:r>
      <w:r>
        <w:t xml:space="preserve">согласие</w:t>
      </w:r>
      <w:r>
        <w:rPr>
          <w:spacing w:val="-6"/>
        </w:rPr>
        <w:t xml:space="preserve"> </w:t>
      </w:r>
      <w:r>
        <w:t xml:space="preserve">на</w:t>
      </w:r>
      <w:r>
        <w:rPr>
          <w:spacing w:val="-8"/>
        </w:rPr>
        <w:t xml:space="preserve"> </w:t>
      </w:r>
      <w:r>
        <w:t xml:space="preserve">оказание</w:t>
      </w:r>
      <w:r>
        <w:rPr>
          <w:spacing w:val="-10"/>
        </w:rPr>
        <w:t xml:space="preserve"> </w:t>
      </w:r>
      <w:r>
        <w:t xml:space="preserve">психолого-педагогической</w:t>
      </w:r>
      <w:r>
        <w:rPr>
          <w:spacing w:val="-6"/>
        </w:rPr>
        <w:t xml:space="preserve"> </w:t>
      </w:r>
      <w:r>
        <w:t xml:space="preserve">помощи</w:t>
      </w:r>
      <w:r>
        <w:rPr>
          <w:spacing w:val="-6"/>
        </w:rPr>
        <w:t xml:space="preserve"> </w:t>
      </w:r>
      <w:r>
        <w:t xml:space="preserve">моему</w:t>
      </w:r>
      <w:r>
        <w:rPr>
          <w:spacing w:val="-10"/>
        </w:rPr>
        <w:t xml:space="preserve"> </w:t>
      </w:r>
      <w:r>
        <w:rPr>
          <w:spacing w:val="-2"/>
        </w:rPr>
        <w:t xml:space="preserve">сыну/дочери</w:t>
      </w:r>
      <w:r>
        <w:rPr>
          <w:spacing w:val="-2"/>
        </w:rPr>
        <w:t xml:space="preserve"> ________</w:t>
      </w:r>
      <w:r>
        <w:rPr>
          <w:spacing w:val="-2"/>
        </w:rPr>
      </w:r>
      <w:r>
        <w:rPr>
          <w:spacing w:val="-2"/>
        </w:rPr>
      </w:r>
    </w:p>
    <w:p>
      <w:pPr>
        <w:pStyle w:val="878"/>
        <w:ind w:right="-2"/>
        <w:spacing w:line="240" w:lineRule="atLeast"/>
      </w:pPr>
      <w:r>
        <w:rPr>
          <w:spacing w:val="-2"/>
        </w:rPr>
        <w:t xml:space="preserve">_______________________________________________________________________________</w:t>
      </w:r>
      <w:r/>
    </w:p>
    <w:p>
      <w:pPr>
        <w:ind w:right="-2"/>
        <w:jc w:val="center"/>
        <w:spacing w:after="0" w:line="240" w:lineRule="atLeast"/>
        <w:tabs>
          <w:tab w:val="left" w:pos="6379" w:leader="none"/>
        </w:tabs>
        <w:rPr>
          <w:rFonts w:ascii="Times New Roman" w:hAnsi="Times New Roman" w:cs="Times New Roman"/>
          <w:i/>
          <w:sz w:val="20"/>
          <w:szCs w:val="20"/>
          <w:lang w:bidi="ru-RU"/>
        </w:rPr>
      </w:pP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ФИО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 ребенка-инвалида 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/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инвалида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,</w:t>
      </w:r>
      <w:r>
        <w:rPr>
          <w:rFonts w:ascii="Times New Roman" w:hAnsi="Times New Roman" w:cs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дата</w:t>
      </w:r>
      <w:r>
        <w:rPr>
          <w:rFonts w:ascii="Times New Roman" w:hAnsi="Times New Roman" w:cs="Times New Roman"/>
          <w:i/>
          <w:iCs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рождения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</w:r>
      <w:r>
        <w:rPr>
          <w:rFonts w:ascii="Times New Roman" w:hAnsi="Times New Roman" w:cs="Times New Roman"/>
          <w:i/>
          <w:sz w:val="20"/>
          <w:szCs w:val="20"/>
          <w:lang w:bidi="ru-RU"/>
        </w:rPr>
      </w:r>
    </w:p>
    <w:p>
      <w:pPr>
        <w:pStyle w:val="878"/>
        <w:ind w:right="-2"/>
        <w:spacing w:line="240" w:lineRule="atLeast"/>
        <w:tabs>
          <w:tab w:val="left" w:pos="6386" w:leader="dot"/>
          <w:tab w:val="left" w:pos="6805" w:leader="none"/>
          <w:tab w:val="left" w:pos="7788" w:leader="none"/>
        </w:tabs>
      </w:pPr>
      <w:r>
        <w:t xml:space="preserve">в</w:t>
      </w:r>
      <w:r>
        <w:rPr>
          <w:spacing w:val="-6"/>
        </w:rPr>
        <w:t xml:space="preserve"> </w:t>
      </w:r>
      <w:r>
        <w:t xml:space="preserve">соответствии</w:t>
      </w:r>
      <w:r>
        <w:rPr>
          <w:spacing w:val="-5"/>
        </w:rPr>
        <w:t xml:space="preserve"> </w:t>
      </w:r>
      <w:r>
        <w:t xml:space="preserve">с</w:t>
      </w:r>
      <w:r>
        <w:rPr>
          <w:spacing w:val="-6"/>
        </w:rPr>
        <w:t xml:space="preserve"> </w:t>
      </w:r>
      <w:r>
        <w:t xml:space="preserve">перечнем</w:t>
      </w:r>
      <w:r>
        <w:rPr>
          <w:spacing w:val="-5"/>
        </w:rPr>
        <w:t xml:space="preserve"> </w:t>
      </w:r>
      <w:r>
        <w:t xml:space="preserve">мероприятий</w:t>
      </w:r>
      <w:r>
        <w:rPr>
          <w:spacing w:val="-5"/>
        </w:rPr>
        <w:t xml:space="preserve"> </w:t>
      </w:r>
      <w:r>
        <w:t xml:space="preserve">индивидуальной</w:t>
      </w:r>
      <w:r>
        <w:rPr>
          <w:spacing w:val="-5"/>
        </w:rPr>
        <w:t xml:space="preserve"> </w:t>
      </w:r>
      <w:r>
        <w:t xml:space="preserve">программы реабилитации и абилитации</w:t>
      </w:r>
      <w:r>
        <w:t xml:space="preserve"> </w:t>
      </w:r>
      <w:r>
        <w:t xml:space="preserve">ребенка-инвалида</w:t>
      </w:r>
      <w:r>
        <w:t xml:space="preserve"> (ИПРА №</w:t>
      </w:r>
      <w:r>
        <w:rPr>
          <w:u w:val="single"/>
        </w:rPr>
        <w:t xml:space="preserve">___________ </w:t>
      </w:r>
      <w:r>
        <w:t xml:space="preserve">от </w:t>
      </w:r>
      <w:r>
        <w:rPr>
          <w:u w:val="single"/>
        </w:rPr>
        <w:t xml:space="preserve">____________________</w:t>
      </w:r>
      <w:r>
        <w:rPr>
          <w:u w:val="single"/>
        </w:rPr>
        <w:tab/>
      </w:r>
      <w:r>
        <w:rPr>
          <w:spacing w:val="-4"/>
        </w:rPr>
        <w:t xml:space="preserve">г.).</w:t>
      </w:r>
      <w:r/>
    </w:p>
    <w:p>
      <w:pPr>
        <w:pStyle w:val="878"/>
        <w:ind w:right="-2" w:firstLine="709"/>
        <w:spacing w:line="240" w:lineRule="atLeast"/>
      </w:pPr>
      <w:r/>
      <w:r/>
    </w:p>
    <w:p>
      <w:pPr>
        <w:pStyle w:val="878"/>
        <w:ind w:right="-2" w:firstLine="709"/>
        <w:spacing w:line="240" w:lineRule="atLeast"/>
        <w:tabs>
          <w:tab w:val="left" w:pos="850" w:leader="none"/>
          <w:tab w:val="left" w:pos="2808" w:leader="none"/>
          <w:tab w:val="left" w:pos="3509" w:leader="none"/>
          <w:tab w:val="left" w:pos="6001" w:leader="none"/>
          <w:tab w:val="left" w:pos="9858" w:leader="none"/>
        </w:tabs>
      </w:pPr>
      <w:r>
        <w:rPr>
          <w:spacing w:val="-10"/>
        </w:rPr>
        <w:t xml:space="preserve">«</w:t>
      </w:r>
      <w:r>
        <w:rPr>
          <w:u w:val="single"/>
        </w:rPr>
        <w:tab/>
      </w:r>
      <w:r>
        <w:rPr>
          <w:spacing w:val="-10"/>
        </w:rPr>
        <w:t xml:space="preserve">»</w:t>
      </w:r>
      <w:r>
        <w:rPr>
          <w:u w:val="single"/>
        </w:rPr>
        <w:tab/>
      </w:r>
      <w:r>
        <w:rPr>
          <w:spacing w:val="-5"/>
        </w:rPr>
        <w:t xml:space="preserve">20</w:t>
      </w:r>
      <w:r>
        <w:rPr>
          <w:u w:val="single"/>
        </w:rPr>
        <w:tab/>
      </w:r>
      <w:r>
        <w:t xml:space="preserve">г. </w:t>
      </w:r>
      <w:r>
        <w:rPr>
          <w:u w:val="single"/>
        </w:rPr>
        <w:tab/>
      </w:r>
      <w:r>
        <w:rPr>
          <w:spacing w:val="-10"/>
        </w:rPr>
        <w:t xml:space="preserve">/</w:t>
      </w:r>
      <w:r>
        <w:rPr>
          <w:u w:val="single"/>
        </w:rPr>
        <w:tab/>
      </w:r>
      <w:r>
        <w:rPr>
          <w:spacing w:val="-10"/>
        </w:rPr>
        <w:t xml:space="preserve">/</w:t>
      </w:r>
      <w:r/>
    </w:p>
    <w:p>
      <w:pPr>
        <w:ind w:right="-2" w:firstLine="709"/>
        <w:spacing w:after="0" w:line="240" w:lineRule="atLeast"/>
        <w:tabs>
          <w:tab w:val="left" w:pos="733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подпись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Ф.И.О.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2" w:firstLine="709"/>
        <w:spacing w:before="5"/>
        <w:tabs>
          <w:tab w:val="left" w:pos="3727" w:leader="none"/>
          <w:tab w:val="left" w:pos="588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 w:clear="all"/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ind w:right="-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Рекомендуемый вариант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Примерный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лан мероприятий психолого-педагогической реабилитации или абилитации, предусмотренных ИПРА инвалида/ребенка-инвалида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Style w:val="885"/>
        <w:tblW w:w="9733" w:type="dxa"/>
        <w:tblInd w:w="3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3481"/>
        <w:gridCol w:w="2062"/>
        <w:gridCol w:w="1869"/>
        <w:gridCol w:w="1701"/>
      </w:tblGrid>
      <w:tr>
        <w:trPr>
          <w:trHeight w:val="1616"/>
        </w:trPr>
        <w:tc>
          <w:tcPr>
            <w:tcW w:w="620" w:type="dxa"/>
            <w:textDirection w:val="lrTb"/>
            <w:noWrap w:val="false"/>
          </w:tcPr>
          <w:p>
            <w:pPr>
              <w:ind w:left="129" w:right="85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481" w:type="dxa"/>
            <w:textDirection w:val="lrTb"/>
            <w:noWrap w:val="false"/>
          </w:tcPr>
          <w:p>
            <w:pPr>
              <w:ind w:left="78" w:right="312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Наименование мероприятия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ind w:left="78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Исполнитель мероприятия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ind w:left="39" w:right="-9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Дата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исполнения мероприятия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77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 xml:space="preserve">Отметка о выполнении /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невыполнении (указать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r>
          </w:p>
          <w:p>
            <w:pPr>
              <w:ind w:left="77"/>
              <w:jc w:val="center"/>
              <w:spacing w:line="308" w:lineRule="exac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причины)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r>
          </w:p>
        </w:tc>
      </w:tr>
      <w:tr>
        <w:trPr>
          <w:trHeight w:val="317"/>
        </w:trPr>
        <w:tc>
          <w:tcPr>
            <w:gridSpan w:val="5"/>
            <w:tcW w:w="9733" w:type="dxa"/>
            <w:textDirection w:val="lrTb"/>
            <w:noWrap w:val="false"/>
          </w:tcPr>
          <w:p>
            <w:pPr>
              <w:ind w:left="28" w:right="1"/>
              <w:jc w:val="center"/>
              <w:spacing w:line="265" w:lineRule="exac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1.Содействие в получении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(дошкольного, общего, профессионального) образования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rPr>
          <w:trHeight w:val="539"/>
        </w:trPr>
        <w:tc>
          <w:tcPr>
            <w:tcW w:w="620" w:type="dxa"/>
            <w:vMerge w:val="restart"/>
            <w:textDirection w:val="lrTb"/>
            <w:noWrap w:val="false"/>
          </w:tcPr>
          <w:p>
            <w:pPr>
              <w:ind w:left="129"/>
              <w:spacing w:line="26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81" w:type="dxa"/>
            <w:textDirection w:val="lrTb"/>
            <w:noWrap w:val="false"/>
          </w:tcPr>
          <w:p>
            <w:pPr>
              <w:ind w:left="186"/>
              <w:spacing w:line="261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Образовательная/общеобразовательная программа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539"/>
        </w:trPr>
        <w:tc>
          <w:tcPr>
            <w:tcW w:w="620" w:type="dxa"/>
            <w:vMerge w:val="continue"/>
            <w:textDirection w:val="lrTb"/>
            <w:noWrap w:val="false"/>
          </w:tcPr>
          <w:p>
            <w:pPr>
              <w:ind w:left="129"/>
              <w:spacing w:line="260" w:lineRule="exact"/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</w:r>
          </w:p>
        </w:tc>
        <w:tc>
          <w:tcPr>
            <w:tcW w:w="3481" w:type="dxa"/>
            <w:textDirection w:val="lrTb"/>
            <w:noWrap w:val="false"/>
          </w:tcPr>
          <w:p>
            <w:pPr>
              <w:ind w:left="186"/>
              <w:spacing w:before="14" w:line="257" w:lineRule="exact"/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  <w:t xml:space="preserve">АОП ДО/АООП/</w:t>
            </w: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r>
          </w:p>
          <w:p>
            <w:pPr>
              <w:ind w:left="186"/>
              <w:spacing w:before="14" w:line="257" w:lineRule="exact"/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  <w:t xml:space="preserve">АООП НОО/ООО/СОО </w:t>
            </w: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r>
          </w:p>
          <w:p>
            <w:pPr>
              <w:ind w:left="186"/>
              <w:spacing w:before="14" w:line="257" w:lineRule="exact"/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  <w:t xml:space="preserve">для обучающихся с</w:t>
            </w: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r>
          </w:p>
          <w:p>
            <w:pPr>
              <w:ind w:left="186"/>
              <w:spacing w:line="252" w:lineRule="exact"/>
              <w:tabs>
                <w:tab w:val="left" w:pos="1742" w:leader="none"/>
                <w:tab w:val="left" w:pos="3459" w:leader="none"/>
              </w:tabs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  <w:t xml:space="preserve">_______, вариант __________ (при наличии)</w:t>
            </w: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817"/>
        </w:trPr>
        <w:tc>
          <w:tcPr>
            <w:tcBorders>
              <w:top w:val="none" w:color="000000" w:sz="4" w:space="0"/>
            </w:tcBorders>
            <w:tcW w:w="62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81" w:type="dxa"/>
            <w:textDirection w:val="lrTb"/>
            <w:noWrap w:val="false"/>
          </w:tcPr>
          <w:p>
            <w:pPr>
              <w:ind w:left="186" w:right="312"/>
              <w:spacing w:line="232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Специальная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индивидуальная программа развития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186"/>
              <w:spacing w:line="264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(СИПР)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817"/>
        </w:trPr>
        <w:tc>
          <w:tcPr>
            <w:tcBorders>
              <w:top w:val="none" w:color="000000" w:sz="4" w:space="0"/>
            </w:tcBorders>
            <w:tcW w:w="6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81" w:type="dxa"/>
            <w:textDirection w:val="lrTb"/>
            <w:noWrap w:val="false"/>
          </w:tcPr>
          <w:p>
            <w:pPr>
              <w:ind w:left="186" w:right="141"/>
              <w:spacing w:line="273" w:lineRule="exact"/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  <w:t xml:space="preserve">Форма обучения </w:t>
            </w: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r>
          </w:p>
          <w:p>
            <w:pPr>
              <w:ind w:left="186" w:right="141"/>
              <w:spacing w:line="273" w:lineRule="exact"/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  <w:t xml:space="preserve">(очная (в классе/группе), на дому;очно-заочная; заочная; семейная; другая форма обучения</w:t>
            </w: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/>
                <w:spacing w:val="-2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293"/>
        </w:trPr>
        <w:tc>
          <w:tcPr>
            <w:gridSpan w:val="5"/>
            <w:tcBorders>
              <w:top w:val="none" w:color="000000" w:sz="4" w:space="0"/>
            </w:tcBorders>
            <w:tcW w:w="9733" w:type="dxa"/>
            <w:textDirection w:val="lrTb"/>
            <w:noWrap w:val="false"/>
          </w:tcPr>
          <w:p>
            <w:pPr>
              <w:ind w:left="78" w:right="339"/>
              <w:jc w:val="center"/>
              <w:spacing w:line="232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2.Специальные</w:t>
            </w:r>
            <w:r>
              <w:rPr>
                <w:rFonts w:ascii="Times New Roman" w:hAnsi="Times New Roman" w:eastAsia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условия для получения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образования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rPr>
          <w:trHeight w:val="437"/>
        </w:trPr>
        <w:tc>
          <w:tcPr>
            <w:tcW w:w="620" w:type="dxa"/>
            <w:vMerge w:val="restart"/>
            <w:textDirection w:val="lrTb"/>
            <w:noWrap w:val="false"/>
          </w:tcPr>
          <w:p>
            <w:pPr>
              <w:ind w:left="129"/>
              <w:spacing w:line="265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81" w:type="dxa"/>
            <w:textDirection w:val="lrTb"/>
            <w:noWrap w:val="false"/>
          </w:tcPr>
          <w:p>
            <w:pPr>
              <w:ind w:left="78"/>
              <w:spacing w:line="264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Организация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соблюдение охранительного режима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808"/>
        </w:trPr>
        <w:tc>
          <w:tcPr>
            <w:tcW w:w="62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81" w:type="dxa"/>
            <w:textDirection w:val="lrTb"/>
            <w:noWrap w:val="false"/>
          </w:tcPr>
          <w:p>
            <w:pPr>
              <w:ind w:left="78"/>
              <w:spacing w:line="256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 xml:space="preserve">Специальные учебники, специальные пособия и дидактические материалы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808"/>
        </w:trPr>
        <w:tc>
          <w:tcPr>
            <w:tcW w:w="62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81" w:type="dxa"/>
            <w:textDirection w:val="lrTb"/>
            <w:noWrap w:val="false"/>
          </w:tcPr>
          <w:p>
            <w:pPr>
              <w:ind w:left="78" w:right="1101"/>
              <w:spacing w:line="232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Создание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безбарьерной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среды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(при необходимости)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808"/>
        </w:trPr>
        <w:tc>
          <w:tcPr>
            <w:tcW w:w="62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81" w:type="dxa"/>
            <w:textDirection w:val="lrTb"/>
            <w:noWrap w:val="false"/>
          </w:tcPr>
          <w:p>
            <w:pPr>
              <w:ind w:left="78" w:right="1101"/>
              <w:spacing w:line="232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 xml:space="preserve">Предоставление услуг тьютора, ассистента (помощника)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522"/>
        </w:trPr>
        <w:tc>
          <w:tcPr>
            <w:tcW w:w="62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81" w:type="dxa"/>
            <w:vMerge w:val="restart"/>
            <w:textDirection w:val="lrTb"/>
            <w:noWrap w:val="false"/>
          </w:tcPr>
          <w:p>
            <w:pPr>
              <w:ind w:left="78"/>
              <w:spacing w:line="250" w:lineRule="exact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Психолого-педагогическая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помощь: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r>
          </w:p>
          <w:p>
            <w:pPr>
              <w:ind w:left="186"/>
              <w:spacing w:line="250" w:lineRule="exact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консультирование семьи ребенка;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r>
          </w:p>
          <w:p>
            <w:pPr>
              <w:ind w:left="186"/>
              <w:spacing w:line="25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коррекционно-развивающие занятия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 xml:space="preserve">педагог-психолог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67"/>
        </w:trPr>
        <w:tc>
          <w:tcPr>
            <w:tcW w:w="62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8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 xml:space="preserve">учитель-логопед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67"/>
        </w:trPr>
        <w:tc>
          <w:tcPr>
            <w:tcW w:w="62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8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 xml:space="preserve">учитель-дефектолог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67"/>
        </w:trPr>
        <w:tc>
          <w:tcPr>
            <w:tcW w:w="62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8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 xml:space="preserve">социальный педагог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67"/>
        </w:trPr>
        <w:tc>
          <w:tcPr>
            <w:tcW w:w="62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8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mbria" w:cs="Times New Roman"/>
                <w:spacing w:val="-2"/>
                <w:lang w:val="ru-RU"/>
              </w:rPr>
              <w:t xml:space="preserve">другое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67"/>
        </w:trPr>
        <w:tc>
          <w:tcPr>
            <w:gridSpan w:val="5"/>
            <w:tcBorders>
              <w:top w:val="none" w:color="000000" w:sz="4" w:space="0"/>
            </w:tcBorders>
            <w:tcW w:w="97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 xml:space="preserve">3. Профессиональная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 xml:space="preserve">ориентация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rPr>
          <w:trHeight w:val="267"/>
        </w:trPr>
        <w:tc>
          <w:tcPr>
            <w:tcBorders>
              <w:top w:val="none" w:color="000000" w:sz="4" w:space="0"/>
            </w:tcBorders>
            <w:tcW w:w="6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8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Классные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часы,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беседы,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просмотр фото и видео материалов, диагностика склонностей, обеспечение информационными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материалами и др.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классный руководитель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right="-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</w:r>
    </w:p>
    <w:p>
      <w:pPr>
        <w:ind w:right="14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  <w:t xml:space="preserve">Сведения</w:t>
      </w: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r>
    </w:p>
    <w:p>
      <w:pPr>
        <w:ind w:right="14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  <w:t xml:space="preserve">о реализации индивидуальной программы реабилитации и абилитации </w:t>
      </w: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r>
    </w:p>
    <w:p>
      <w:pPr>
        <w:ind w:right="14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  <w:t xml:space="preserve">инвалида и индивидуальной программы реабилитации и абилитации </w:t>
      </w: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r>
    </w:p>
    <w:p>
      <w:pPr>
        <w:ind w:right="14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  <w:t xml:space="preserve">ребенка-инвалида, обучающихся государственных образовательных организаций </w:t>
      </w: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r>
    </w:p>
    <w:p>
      <w:pPr>
        <w:ind w:right="14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  <w:t xml:space="preserve">Донецкой Народной Республики</w:t>
      </w: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1f1f1f"/>
          <w:sz w:val="24"/>
          <w:szCs w:val="24"/>
        </w:rPr>
      </w:r>
    </w:p>
    <w:p>
      <w:pPr>
        <w:ind w:right="14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/>
          <w:color w:val="1f1f1f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f1f1f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1f1f1f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1f1f1f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  <w:t xml:space="preserve">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center"/>
        <w:spacing w:after="0" w:line="220" w:lineRule="exact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z w:val="20"/>
          <w:szCs w:val="20"/>
        </w:rPr>
      </w:pPr>
      <w:r>
        <w:rPr>
          <w:rFonts w:ascii="Times New Roman" w:hAnsi="Times New Roman" w:eastAsia="Times New Roman" w:cs="Times New Roman"/>
          <w:bCs/>
          <w:color w:val="1f1f1f"/>
          <w:sz w:val="18"/>
          <w:szCs w:val="18"/>
        </w:rPr>
        <w:t xml:space="preserve">(государственная образовательная организация/ЦППМСП/ГБОУ «ДРУМЦ ПС СО»</w:t>
      </w:r>
      <w:r>
        <w:rPr>
          <w:rFonts w:ascii="Times New Roman" w:hAnsi="Times New Roman" w:eastAsia="Times New Roman" w:cs="Times New Roman"/>
          <w:bCs/>
          <w:color w:val="1f1f1f"/>
          <w:sz w:val="20"/>
          <w:szCs w:val="20"/>
        </w:rPr>
      </w:r>
      <w:r>
        <w:rPr>
          <w:rFonts w:ascii="Times New Roman" w:hAnsi="Times New Roman" w:eastAsia="Times New Roman" w:cs="Times New Roman"/>
          <w:bCs/>
          <w:color w:val="1f1f1f"/>
          <w:sz w:val="20"/>
          <w:szCs w:val="20"/>
        </w:rPr>
      </w:r>
    </w:p>
    <w:p>
      <w:pPr>
        <w:jc w:val="center"/>
        <w:spacing w:after="0" w:line="220" w:lineRule="exact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z w:val="20"/>
          <w:szCs w:val="20"/>
        </w:rPr>
      </w:pPr>
      <w:r>
        <w:rPr>
          <w:rFonts w:ascii="Times New Roman" w:hAnsi="Times New Roman" w:eastAsia="Times New Roman" w:cs="Times New Roman"/>
          <w:bCs/>
          <w:color w:val="1f1f1f"/>
          <w:sz w:val="20"/>
          <w:szCs w:val="20"/>
        </w:rPr>
      </w:r>
      <w:r>
        <w:rPr>
          <w:rFonts w:ascii="Times New Roman" w:hAnsi="Times New Roman" w:eastAsia="Times New Roman" w:cs="Times New Roman"/>
          <w:bCs/>
          <w:color w:val="1f1f1f"/>
          <w:sz w:val="20"/>
          <w:szCs w:val="20"/>
        </w:rPr>
      </w:r>
      <w:r>
        <w:rPr>
          <w:rFonts w:ascii="Times New Roman" w:hAnsi="Times New Roman" w:eastAsia="Times New Roman" w:cs="Times New Roman"/>
          <w:bCs/>
          <w:color w:val="1f1f1f"/>
          <w:sz w:val="20"/>
          <w:szCs w:val="20"/>
        </w:rPr>
      </w:r>
    </w:p>
    <w:p>
      <w:pPr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I. Общие данные о инвалиде (ребенке-инвалиде)</w:t>
      </w: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</w:r>
    </w:p>
    <w:p>
      <w:pPr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1. Фамилия, имя, отчество (при наличии):________________________________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</w:p>
    <w:p>
      <w:pPr>
        <w:ind w:right="-285" w:firstLine="284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 Нуждается в оказании паллиативной медицинской помощи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</w:p>
    <w:p>
      <w:pPr>
        <w:ind w:right="-285" w:firstLine="284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 Участник специальной военной операции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2. Дата рождения: день</w:t>
      </w:r>
      <w:bookmarkStart w:id="8" w:name="_Hlk192585497"/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__________</w:t>
      </w:r>
      <w:bookmarkEnd w:id="8"/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месяц__________год__________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3. Возраст (число полных лет):_______________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4. Пол: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 мужской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ab/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 женский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Гражданство: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</w:r>
    </w:p>
    <w:tbl>
      <w:tblPr>
        <w:tblStyle w:val="887"/>
        <w:tblpPr w:horzAnchor="margin" w:tblpXSpec="right" w:vertAnchor="text" w:tblpY="15" w:leftFromText="180" w:topFromText="0" w:rightFromText="180" w:bottomFromText="0"/>
        <w:tblW w:w="9645" w:type="dxa"/>
        <w:tblLook w:val="04A0" w:firstRow="1" w:lastRow="0" w:firstColumn="1" w:lastColumn="0" w:noHBand="0" w:noVBand="1"/>
      </w:tblPr>
      <w:tblGrid>
        <w:gridCol w:w="421"/>
        <w:gridCol w:w="1842"/>
        <w:gridCol w:w="426"/>
        <w:gridCol w:w="3402"/>
        <w:gridCol w:w="425"/>
        <w:gridCol w:w="3129"/>
      </w:tblGrid>
      <w:tr>
        <w:trPr>
          <w:trHeight w:val="1124"/>
        </w:trPr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Mar>
              <w:left w:w="0" w:type="dxa"/>
              <w:right w:w="0" w:type="dxa"/>
            </w:tcMar>
            <w:tcW w:w="421" w:type="dxa"/>
            <w:textDirection w:val="lrTb"/>
            <w:noWrap w:val="false"/>
          </w:tcPr>
          <w:p>
            <w:pPr>
              <w:ind w:right="-285"/>
              <w:jc w:val="both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  <w:t xml:space="preserve">5.1.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r>
          </w:p>
        </w:tc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Mar>
              <w:left w:w="0" w:type="dxa"/>
              <w:right w:w="0" w:type="dxa"/>
            </w:tcMar>
            <w:tcW w:w="1842" w:type="dxa"/>
            <w:textDirection w:val="lrTb"/>
            <w:noWrap w:val="false"/>
          </w:tcPr>
          <w:p>
            <w:pPr>
              <w:ind w:right="-285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  <w:t xml:space="preserve"> гражданин Российской 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</w:r>
          </w:p>
          <w:p>
            <w:pPr>
              <w:ind w:right="-285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  <w:t xml:space="preserve">Федерации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Mar>
              <w:left w:w="0" w:type="dxa"/>
              <w:right w:w="0" w:type="dxa"/>
            </w:tcMar>
            <w:tcW w:w="426" w:type="dxa"/>
            <w:textDirection w:val="lrTb"/>
            <w:noWrap w:val="false"/>
          </w:tcPr>
          <w:p>
            <w:pPr>
              <w:ind w:right="-285"/>
              <w:jc w:val="both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  <w:t xml:space="preserve">5.2.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r>
          </w:p>
        </w:tc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Mar>
              <w:left w:w="0" w:type="dxa"/>
              <w:right w:w="0" w:type="dxa"/>
            </w:tcMar>
            <w:tcW w:w="3402" w:type="dxa"/>
            <w:textDirection w:val="lrTb"/>
            <w:noWrap w:val="false"/>
          </w:tcPr>
          <w:p>
            <w:pPr>
              <w:ind w:right="-285"/>
              <w:jc w:val="both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  <w:t xml:space="preserve"> иностранный гражданин,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</w:r>
          </w:p>
          <w:p>
            <w:pPr>
              <w:ind w:right="-285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  <w:t xml:space="preserve">находящийся на территории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r>
          </w:p>
          <w:p>
            <w:pPr>
              <w:ind w:right="-285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r>
          </w:p>
        </w:tc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Mar>
              <w:left w:w="0" w:type="dxa"/>
              <w:right w:w="0" w:type="dxa"/>
            </w:tcMar>
            <w:tcW w:w="425" w:type="dxa"/>
            <w:textDirection w:val="lrTb"/>
            <w:noWrap w:val="false"/>
          </w:tcPr>
          <w:p>
            <w:pPr>
              <w:ind w:right="-285"/>
              <w:jc w:val="both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  <w:t xml:space="preserve">5.3.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</w:rPr>
            </w:r>
          </w:p>
        </w:tc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Mar>
              <w:left w:w="0" w:type="dxa"/>
              <w:right w:w="0" w:type="dxa"/>
            </w:tcMar>
            <w:tcW w:w="3129" w:type="dxa"/>
            <w:textDirection w:val="lrTb"/>
            <w:noWrap w:val="false"/>
          </w:tcPr>
          <w:p>
            <w:pPr>
              <w:ind w:right="-285"/>
              <w:jc w:val="both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  <w:t xml:space="preserve"> лицо без гражданства,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</w:r>
          </w:p>
          <w:p>
            <w:pPr>
              <w:ind w:right="-285"/>
              <w:jc w:val="both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  <w:t xml:space="preserve">находящееся на территории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</w:r>
          </w:p>
          <w:p>
            <w:pPr>
              <w:ind w:right="-285"/>
              <w:jc w:val="both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4"/>
                <w:szCs w:val="24"/>
                <w:lang w:val="en-US"/>
              </w:rPr>
            </w:r>
          </w:p>
        </w:tc>
      </w:tr>
    </w:tbl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6. Адрес места жительства (при отсутствии места жительства указывается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адрес места пребывания,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адрес фактического проживания на территории Российской Федерации,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место нахождения пенсионного или выплатного дела инвалида (ребенка-инвалида), выехавшего на постоянное жительство за пределы Российской Федерации):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6.1. Государство:______________________________________________________________________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6.2. Индекс:__________________________________________________________________________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6.3. Субъект Российской Федерации:_____________________________________________________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20" w:lineRule="exact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  <w:t xml:space="preserve">                                                                                                             (не указывается в случае проживания за пределами территории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r>
    </w:p>
    <w:p>
      <w:pPr>
        <w:ind w:right="-285"/>
        <w:jc w:val="both"/>
        <w:spacing w:after="0" w:line="220" w:lineRule="exact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  <w:t xml:space="preserve">                                                                                                                                               Российской Федерации)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6.4. Район:___________________________________________________________________________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6.5. Населенный пункт:________________________________________________________________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6.6. Улица:___________________________________________________________________________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6.7. Дом/корпус/строение: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 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6.8. Квартира: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6.9. Этаж проживания:_________________________________________________________________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7. Лицо без определенного места жительства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8. Наименование территориального органа Фонда пенсионного и социального страхования Российской Федерации, осуществляющего пенсионное обеспечение инвалида (ребенка-инвалида),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выехавшего на постоянное жительство за пределы Российской Федерации:__________________________________________________________________________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9. Наименование и адрес медицинской организации, направившей инвалида (ребенка-инвалида) на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медико-социальную экспертизу:________________________________________________________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10. Основной государственный регистрационный номер медицинской организации, направившей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инвалида (ребенка-инвалида) на медико-социальную экспертизу:_____________________________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11. Адрес регистрации по месту жительства (месту пребывания):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11.1. Государство:_____________________________________________________________________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11.2. Индекс:_________________________________________________________________________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11.3. Субъект Российской Федерации:____________________________________________________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20" w:lineRule="exact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  <w:t xml:space="preserve">                                                                                                                  (не указывается в случае проживания за пределами территории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r>
    </w:p>
    <w:p>
      <w:pPr>
        <w:ind w:right="-285"/>
        <w:jc w:val="both"/>
        <w:spacing w:after="0" w:line="220" w:lineRule="exact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  <w:t xml:space="preserve">                                                                                                                                                      Российской Федерации)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11.4. Район:__________________________________________________________________________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11.5. Населенный пункт:_______________________________________________________________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11.6. Улица:__________________________________________________________________________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11.7. Дом/корпус/строение: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 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bCs/>
          <w:color w:val="1f1f1f"/>
          <w:sz w:val="24"/>
          <w:szCs w:val="24"/>
        </w:rPr>
        <w:t xml:space="preserve">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11.8. Квартира:_______________________________________________________________________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12. Лицо без регистрации </w:t>
      </w:r>
      <w:bookmarkStart w:id="9" w:name="_Hlk192586106"/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bookmarkEnd w:id="9"/>
      <w:r>
        <w:rPr>
          <w:rFonts w:ascii="Times New Roman" w:hAnsi="Times New Roman" w:eastAsia="Times New Roman" w:cs="Times New Roman"/>
          <w:bCs/>
          <w:color w:val="1f1f1f"/>
          <w:spacing w:val="-6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8"/>
          <w:szCs w:val="28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13. Контактная информация: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13.1. Номер телефона:_________________________________________________________________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13.2. Адрес электронной почты (при наличии):_____________________________________________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14. Страховой номер индивидуального лицевого счета:______________________________________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15. Документ, удостоверяющий личность инвалида (ребенка-инвалида):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наименование____________________________________________ серия __________№ 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кем выдан___________________________________________________________________________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когда выдан__________________________________________________________________________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16. Фамилия, имя, отчество (при наличии) законного (уполномоченного) представителя инвалида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(ребенка-инвалида):___________________________________________________________________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20" w:lineRule="exact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  <w:t xml:space="preserve">                                                                                  (заполняется при наличии законного (уполномоченного) представителя)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18"/>
          <w:szCs w:val="18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16.1. Документ, подтверждающий полномочия законного (уполномоченного) представителя инвалида (ребенка-инвалида):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наименование____________________________________________ серия __________№ 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кем выдан___________________________________________________________________________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когда выдан__________________________________________________________________________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16.2. Документ, удостоверяющий личность законного (уполномоченного) представителя инвалида (ребенка-инвалида):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наименование____________________________________________ серия __________№ 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кем выдан___________________________________________________________________________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когда выдан__________________________________________________________________________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16.3. Страховой номер индивидуального лицевого счета законного (уполномоченного) представителя инвалида (ребенка-инвалида):______________________________________________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17. Основная профессия (специальность):_________________________________________________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17.1. Стаж работы: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лет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17.2. Квалификация (класс, разряд, категория, звание):______________________________________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17.3. Выполняемая работа на день проведения медико-социальной экспертизы (должность, профессия, специальность, квалификация, стаж работы по указанной должности, профессии,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специальности):______________________________________________________________________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17.4. Не работает: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лет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17.5. Трудовая направленность: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есть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нет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17.6. Состоит на учете в службе занятости: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да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нет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18. Инвалидность: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первая группа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вторая группа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третья группа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категория ребенок- инвалид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18.1. Причина инвалидности:___________________________________________________________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18.2. Дата установления группы инвалидности, категории ребенок-инвалид: день______ месяц______ год______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18.3. Группа инвалидности установлена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впервые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повторно на срок до: день______ месяц______ год______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бессрочно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18.4. Категория ребенок-инвалид установлена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впервые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повторно на срок до: день______ месяц______ год______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до достижения возраста 18 лет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18.5. Целевая реабилитационная группа (указывается при наличии в ИПРА инвалида (ребенка- инвалида) сведений об определении инвалиду (ребенку-инвалиду) целевой реабилитационной группы (целевых реабилитационных групп):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наименование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  <w:t xml:space="preserve">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наименование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  <w:t xml:space="preserve">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наименование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  <w:t xml:space="preserve">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наименование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  <w:t xml:space="preserve">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наименование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  <w:t xml:space="preserve">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наименование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  <w:t xml:space="preserve">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наименование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  <w:t xml:space="preserve">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наименование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  <w:t xml:space="preserve">___________________________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19. Реабилитационный или абилитационный потенциал: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высокий,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средний (удовлетворительный),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низкий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20. Реабилитационный или абилитационный прогноз: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 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благоприятный,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относительно благоприятный,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сомнительный (неясный)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21. Выявленные ограничения основных категорий жизнедеятельности: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tbl>
      <w:tblPr>
        <w:tblW w:w="9341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6"/>
        <w:gridCol w:w="848"/>
        <w:gridCol w:w="683"/>
        <w:gridCol w:w="1854"/>
      </w:tblGrid>
      <w:tr>
        <w:trPr>
          <w:trHeight w:val="413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956" w:type="dxa"/>
            <w:vAlign w:val="center"/>
            <w:textDirection w:val="lrTb"/>
            <w:noWrap w:val="false"/>
          </w:tcPr>
          <w:p>
            <w:pPr>
              <w:ind w:right="-285"/>
              <w:jc w:val="center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  <w:t xml:space="preserve">Перечень ограничений основных категорий жизнедеятельности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385" w:type="dxa"/>
            <w:vAlign w:val="center"/>
            <w:textDirection w:val="lrTb"/>
            <w:noWrap w:val="false"/>
          </w:tcPr>
          <w:p>
            <w:pPr>
              <w:ind w:right="-285"/>
              <w:jc w:val="center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  <w:t xml:space="preserve">Степень выраженности ограничения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</w:p>
        </w:tc>
      </w:tr>
      <w:tr>
        <w:trPr>
          <w:trHeight w:val="413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956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  <w:t xml:space="preserve">Способность к самообслуживанию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1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2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</w:tr>
      <w:tr>
        <w:trPr>
          <w:trHeight w:val="413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956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  <w:t xml:space="preserve">Способность к самостоятельному передвижению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1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2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</w:tr>
      <w:tr>
        <w:trPr>
          <w:trHeight w:val="413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956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  <w:t xml:space="preserve">Способность к ориентации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1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2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</w:tr>
      <w:tr>
        <w:trPr>
          <w:trHeight w:val="413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956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  <w:t xml:space="preserve">Способность к общению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1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2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</w:tr>
      <w:tr>
        <w:trPr>
          <w:trHeight w:val="413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956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  <w:t xml:space="preserve">Способность к обучению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1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2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</w:tr>
      <w:tr>
        <w:trPr>
          <w:trHeight w:val="413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956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  <w:t xml:space="preserve">Способность к трудовой деятельности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1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2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</w:tr>
      <w:tr>
        <w:trPr>
          <w:trHeight w:val="413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956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  <w:t xml:space="preserve">Способность к контролю за своим поведением</w:t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/>
            <w:bookmarkStart w:id="10" w:name="_Hlk192587114"/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bookmarkEnd w:id="10"/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1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bottom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2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pPr>
              <w:ind w:right="-285"/>
              <w:jc w:val="both"/>
              <w:spacing w:after="0" w:line="276" w:lineRule="auto"/>
              <w:widowControl w:val="off"/>
              <w:tabs>
                <w:tab w:val="left" w:pos="1386" w:leader="none"/>
              </w:tabs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32"/>
                <w:szCs w:val="32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color w:val="1f1f1f"/>
                <w:spacing w:val="-6"/>
                <w:sz w:val="24"/>
                <w:szCs w:val="24"/>
                <w:lang w:bidi="ru-RU"/>
              </w:rPr>
            </w:r>
          </w:p>
        </w:tc>
      </w:tr>
    </w:tbl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22. Цели реализации мероприятий и оказания услуг по основным направлениям комплексной реабилитации и абилитации инвалида (ребенка-инвалида) (указываются при наличии в ИПРА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инвалида (ребенка-инвалида) сведений об определении целей реализации мероприятий и оказания услуг по основным направлениям комплексной реабилитации и абилитации):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22.1. Восстановление или компенсация нарушенных функций организма инвалида (ребенка- инвалида):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компенсация психических функций: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компенсация языковых и речевых функций: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компенсация сенсорных функций зрения: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компенсация сенсорных функций слуха: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компенсация сенсорных функций (зрение и слух):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полностью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br/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компенсация нейромышечных, скелетных и связанных с движением (статодинамических) функций: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компенсация функций сердечно-сосудистой системы: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полностью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br/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компенсация функций дыхательной системы: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компенсация функций пищеварительной системы: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br/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компенсация функций эндокринной системы и метаболизма: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компенсация функций системы крови и иммунной системы: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компенсация функций мочевыделительной функции: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br/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 компенсация функции кожи и связанных с ней систем: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br/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компенсация нарушений, обусловленных врожденными или приобретенными деформациями (аномалиями развития), последствиями травм лица и тела: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br/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22.2. Восстановление или формирование способностей инвалида (ребенка-инвалида) к выполнению определенных видов деятельности: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 формирование способности осуществлять самообслуживание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br/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формирование способности самостоятельно передвигаться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формирование способности ориентироваться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формирование способности общаться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формирование способности контролировать свое поведение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формирование способности обучаться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частично;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восстановление или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формирование способности заниматься трудовой деятельностью 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br/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полностью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частично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23. ИПРА инвалида разработана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впервые,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повторно на срок до: день______ месяц______ год______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бессрочно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24. ИПРА ребенка-инвалида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впервые,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повторно на срок до: день______ месяц______ год______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до достижения возраста 18 лет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25. ИПРА инвалида (ребенка-инвалида) разработана при проведении медико-социальной экспертизы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с личным присутствием,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без личного присутствия, </w:t>
      </w:r>
      <w:r>
        <w:rPr>
          <w:rFonts w:ascii="Times New Roman" w:hAnsi="Times New Roman" w:eastAsia="Times New Roman" w:cs="Times New Roman"/>
          <w:bCs/>
          <w:color w:val="1f1f1f"/>
          <w:sz w:val="32"/>
          <w:szCs w:val="32"/>
        </w:rPr>
        <w:t xml:space="preserve">□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 дистанционно с применением информационно-коммуникационных технологий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26. Дата вынесения решений по ИПРА инвалида (ребенка-инвалида): день____ месяц____ год____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27. Дата выдачи ИПРА инвалида (ребенка-инвалида): день______ месяц______ год______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II. Сведения о реализации ИПРА инвалида (ребенка-инвалида) по основным направлениям комплексной реабилитации и абилитации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Профессиональная реабилитация и абилитация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</w:rPr>
        <w:t xml:space="preserve">Данные о проведении мероприятий и оказании услуг по профессиональной реабилитации и абилитации:</w:t>
      </w:r>
      <w:r>
        <w:rPr>
          <w:rFonts w:ascii="Times New Roman" w:hAnsi="Times New Roman" w:eastAsia="Times New Roman" w:cs="Times New Roman"/>
          <w:bCs/>
          <w:color w:val="1f1f1f"/>
          <w:spacing w:val="-6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6"/>
        <w:gridCol w:w="1732"/>
        <w:gridCol w:w="5416"/>
      </w:tblGrid>
      <w:tr>
        <w:trPr>
          <w:cantSplit/>
          <w:trHeight w:val="20"/>
        </w:trPr>
        <w:tc>
          <w:tcPr>
            <w:shd w:val="clear" w:color="auto" w:fill="ffffff"/>
            <w:tcW w:w="1175" w:type="pct"/>
            <w:vAlign w:val="center"/>
            <w:textDirection w:val="lrTb"/>
            <w:noWrap w:val="false"/>
          </w:tcPr>
          <w:p>
            <w:pPr>
              <w:ind w:right="-28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right="-28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мероприятий и услуг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927" w:type="pct"/>
            <w:vAlign w:val="center"/>
            <w:textDirection w:val="lrTb"/>
            <w:noWrap w:val="false"/>
          </w:tcPr>
          <w:p>
            <w:pPr>
              <w:ind w:right="-28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Исполнитель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right="-28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мероприятий и услуг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2898" w:type="pct"/>
            <w:vAlign w:val="center"/>
            <w:textDirection w:val="lrTb"/>
            <w:noWrap w:val="false"/>
          </w:tcPr>
          <w:p>
            <w:pPr>
              <w:ind w:right="-28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Данные о проведении мероприятий и оказании услуг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</w:tr>
      <w:tr>
        <w:trPr>
          <w:cantSplit/>
          <w:trHeight w:val="20"/>
        </w:trPr>
        <w:tc>
          <w:tcPr>
            <w:shd w:val="clear" w:color="auto" w:fill="ffffff"/>
            <w:tcW w:w="1175" w:type="pct"/>
            <w:textDirection w:val="lrTb"/>
            <w:noWrap w:val="false"/>
          </w:tcPr>
          <w:p>
            <w:pPr>
              <w:ind w:right="-285"/>
              <w:spacing w:after="6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Профессиональная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  <w:p>
            <w:pPr>
              <w:ind w:right="-285"/>
              <w:spacing w:before="60"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ориентация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927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2898" w:type="pct"/>
            <w:textDirection w:val="lrTb"/>
            <w:noWrap w:val="false"/>
          </w:tcPr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проведены мероприятия и оказаны услуги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не проведены мероприятия и не оказаны услуги причины непроведения мероприятий и неоказания услуг: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1f1f1f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</w:tr>
      <w:tr>
        <w:trPr>
          <w:cantSplit/>
          <w:trHeight w:val="20"/>
        </w:trPr>
        <w:tc>
          <w:tcPr>
            <w:shd w:val="clear" w:color="auto" w:fill="ffffff"/>
            <w:tcW w:w="1175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Содействие в получении общего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927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2898" w:type="pct"/>
            <w:textDirection w:val="lrTb"/>
            <w:noWrap w:val="false"/>
          </w:tcPr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проведены мероприятия и оказаны услуги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не проведены мероприятия и не оказаны услуги причины непроведения мероприятий и неоказания услуг: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1f1f1f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</w:tr>
      <w:tr>
        <w:trPr>
          <w:cantSplit/>
          <w:trHeight w:val="20"/>
        </w:trPr>
        <w:tc>
          <w:tcPr>
            <w:shd w:val="clear" w:color="auto" w:fill="ffffff"/>
            <w:tcW w:w="1175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Специальные условия для получения общего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927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2898" w:type="pct"/>
            <w:textDirection w:val="lrTb"/>
            <w:noWrap w:val="false"/>
          </w:tcPr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проведены мероприятия и оказаны услуги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не проведены мероприятия и не оказаны услуги причины непроведения мероприятий и неоказания услуг: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1f1f1f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</w:tr>
      <w:tr>
        <w:trPr>
          <w:cantSplit/>
          <w:trHeight w:val="20"/>
        </w:trPr>
        <w:tc>
          <w:tcPr>
            <w:shd w:val="clear" w:color="auto" w:fill="ffffff"/>
            <w:tcW w:w="1175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Содействие в получении профессионального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927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2898" w:type="pct"/>
            <w:vAlign w:val="center"/>
            <w:textDirection w:val="lrTb"/>
            <w:noWrap w:val="false"/>
          </w:tcPr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проведены мероприятия и оказаны услуги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не проведены мероприятия и не оказаны услуги причины непроведения мероприятий и неоказания услуг: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1f1f1f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</w:tr>
      <w:tr>
        <w:trPr>
          <w:cantSplit/>
          <w:trHeight w:val="20"/>
        </w:trPr>
        <w:tc>
          <w:tcPr>
            <w:shd w:val="clear" w:color="auto" w:fill="ffffff"/>
            <w:tcW w:w="1175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Специальные условия для получения профессионального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927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2898" w:type="pct"/>
            <w:vAlign w:val="center"/>
            <w:textDirection w:val="lrTb"/>
            <w:noWrap w:val="false"/>
          </w:tcPr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проведены мероприятия и оказаны услуги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не проведены мероприятия и не оказаны услуги причины непроведения мероприятий и неоказания услуг: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1f1f1f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</w:tr>
      <w:tr>
        <w:trPr>
          <w:cantSplit/>
          <w:trHeight w:val="20"/>
        </w:trPr>
        <w:tc>
          <w:tcPr>
            <w:shd w:val="clear" w:color="auto" w:fill="ffffff"/>
            <w:tcW w:w="1175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Содействие в прохождении профессионального обучения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927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2898" w:type="pct"/>
            <w:vAlign w:val="center"/>
            <w:textDirection w:val="lrTb"/>
            <w:noWrap w:val="false"/>
          </w:tcPr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проведены мероприятия и оказаны услуги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не проведены мероприятия и не оказаны услуги причины непроведения мероприятий и неоказания услуг: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1f1f1f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</w:tr>
      <w:tr>
        <w:trPr>
          <w:cantSplit/>
          <w:trHeight w:val="20"/>
        </w:trPr>
        <w:tc>
          <w:tcPr>
            <w:shd w:val="clear" w:color="auto" w:fill="ffffff"/>
            <w:tcW w:w="1175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Специальные условия для прохождения профессионального обучения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927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2898" w:type="pct"/>
            <w:textDirection w:val="lrTb"/>
            <w:noWrap w:val="false"/>
          </w:tcPr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проведены мероприятия и оказаны услуги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не проведены мероприятия и не оказаны услуги причины непроведения мероприятий и неоказания услуг: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1f1f1f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</w:tr>
      <w:tr>
        <w:trPr>
          <w:cantSplit/>
          <w:trHeight w:val="20"/>
        </w:trPr>
        <w:tc>
          <w:tcPr>
            <w:shd w:val="clear" w:color="auto" w:fill="ffffff"/>
            <w:tcW w:w="1175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Содействие в трудоустройстве (в том числе на специальных рабочих местах)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927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2898" w:type="pct"/>
            <w:textDirection w:val="lrTb"/>
            <w:noWrap w:val="false"/>
          </w:tcPr>
          <w:p>
            <w:pPr>
              <w:ind w:right="-285"/>
              <w:jc w:val="both"/>
              <w:spacing w:after="0" w:line="240" w:lineRule="auto"/>
              <w:widowControl w:val="off"/>
              <w:tabs>
                <w:tab w:val="left" w:pos="206" w:leader="underscore"/>
              </w:tabs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  □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проведены мероприятия и оказаны услуги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не проведены мероприятия и не оказаны услуги причины непроведения мероприятий и неоказания услуг: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2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1f1f1f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</w:p>
          <w:p>
            <w:pPr>
              <w:ind w:left="142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r>
          </w:p>
        </w:tc>
      </w:tr>
      <w:tr>
        <w:trPr>
          <w:cantSplit/>
          <w:trHeight w:val="20"/>
        </w:trPr>
        <w:tc>
          <w:tcPr>
            <w:shd w:val="clear" w:color="auto" w:fill="ffffff"/>
            <w:tcW w:w="1175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Производственная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адаптация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927" w:type="pct"/>
            <w:textDirection w:val="lrTb"/>
            <w:noWrap w:val="false"/>
          </w:tcPr>
          <w:p>
            <w:pPr>
              <w:ind w:right="-285"/>
              <w:spacing w:after="0" w:line="240" w:lineRule="auto"/>
              <w:widowControl w:val="off"/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Microsoft Sans Serif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W w:w="2898" w:type="pct"/>
            <w:textDirection w:val="lrTb"/>
            <w:noWrap w:val="false"/>
          </w:tcPr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проведены мероприятия и оказаны услуги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  <w:t xml:space="preserve">□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  <w:t xml:space="preserve"> не проведены мероприятия и не оказаны услуги причины непроведения мероприятий и неоказания услуг: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ru-RU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1f1f1f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</w:p>
          <w:p>
            <w:pPr>
              <w:ind w:left="140" w:right="-285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1f1f1f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</w:rPr>
            </w:r>
          </w:p>
          <w:p>
            <w:pPr>
              <w:ind w:right="-285"/>
              <w:jc w:val="both"/>
              <w:spacing w:after="0" w:line="240" w:lineRule="auto"/>
              <w:widowControl w:val="off"/>
              <w:tabs>
                <w:tab w:val="left" w:pos="206" w:leader="underscore"/>
              </w:tabs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1f1f1f"/>
                <w:sz w:val="28"/>
                <w:szCs w:val="28"/>
              </w:rPr>
            </w:r>
          </w:p>
        </w:tc>
      </w:tr>
    </w:tbl>
    <w:p>
      <w:pPr>
        <w:ind w:right="-285"/>
        <w:jc w:val="center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Дата (число, месяц, год): «_____» ________________ 20____г.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76" w:lineRule="auto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 xml:space="preserve">Руководитель организации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  <w:t xml:space="preserve">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  <w:t xml:space="preserve">________________________</w:t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</w:r>
    </w:p>
    <w:p>
      <w:pPr>
        <w:ind w:right="-285"/>
        <w:jc w:val="both"/>
        <w:spacing w:after="0" w:line="220" w:lineRule="exact"/>
        <w:widowControl w:val="off"/>
        <w:tabs>
          <w:tab w:val="left" w:pos="1386" w:leader="none"/>
        </w:tabs>
        <w:rPr>
          <w:rFonts w:ascii="Times New Roman" w:hAnsi="Times New Roman" w:eastAsia="Times New Roman" w:cs="Times New Roman"/>
          <w:bCs/>
          <w:i/>
          <w:iCs/>
          <w:color w:val="1f1f1f"/>
          <w:spacing w:val="-6"/>
          <w:sz w:val="20"/>
          <w:szCs w:val="20"/>
        </w:rPr>
      </w:pP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</w:r>
      <w:r>
        <w:rPr>
          <w:rFonts w:ascii="Times New Roman" w:hAnsi="Times New Roman" w:eastAsia="Times New Roman" w:cs="Times New Roman"/>
          <w:bCs/>
          <w:color w:val="1f1f1f"/>
          <w:spacing w:val="-6"/>
          <w:sz w:val="24"/>
          <w:szCs w:val="24"/>
        </w:rPr>
        <w:tab/>
      </w:r>
      <w:r>
        <w:rPr>
          <w:rFonts w:ascii="Times New Roman" w:hAnsi="Times New Roman" w:eastAsia="Times New Roman" w:cs="Times New Roman"/>
          <w:bCs/>
          <w:i/>
          <w:iCs/>
          <w:color w:val="1f1f1f"/>
          <w:spacing w:val="-6"/>
          <w:sz w:val="20"/>
          <w:szCs w:val="20"/>
        </w:rPr>
        <w:t xml:space="preserve">подпись</w:t>
      </w:r>
      <w:r>
        <w:rPr>
          <w:rFonts w:ascii="Times New Roman" w:hAnsi="Times New Roman" w:eastAsia="Times New Roman" w:cs="Times New Roman"/>
          <w:bCs/>
          <w:i/>
          <w:iCs/>
          <w:color w:val="1f1f1f"/>
          <w:spacing w:val="-6"/>
          <w:sz w:val="20"/>
          <w:szCs w:val="20"/>
        </w:rPr>
        <w:tab/>
      </w:r>
      <w:r>
        <w:rPr>
          <w:rFonts w:ascii="Times New Roman" w:hAnsi="Times New Roman" w:eastAsia="Times New Roman" w:cs="Times New Roman"/>
          <w:bCs/>
          <w:i/>
          <w:iCs/>
          <w:color w:val="1f1f1f"/>
          <w:spacing w:val="-6"/>
          <w:sz w:val="20"/>
          <w:szCs w:val="20"/>
        </w:rPr>
        <w:tab/>
      </w:r>
      <w:r>
        <w:rPr>
          <w:rFonts w:ascii="Times New Roman" w:hAnsi="Times New Roman" w:eastAsia="Times New Roman" w:cs="Times New Roman"/>
          <w:bCs/>
          <w:i/>
          <w:iCs/>
          <w:color w:val="1f1f1f"/>
          <w:spacing w:val="-6"/>
          <w:sz w:val="20"/>
          <w:szCs w:val="20"/>
        </w:rPr>
        <w:tab/>
      </w:r>
      <w:r>
        <w:rPr>
          <w:rFonts w:ascii="Times New Roman" w:hAnsi="Times New Roman" w:eastAsia="Times New Roman" w:cs="Times New Roman"/>
          <w:bCs/>
          <w:i/>
          <w:iCs/>
          <w:color w:val="1f1f1f"/>
          <w:spacing w:val="-6"/>
          <w:sz w:val="20"/>
          <w:szCs w:val="20"/>
        </w:rPr>
        <w:tab/>
      </w:r>
      <w:r>
        <w:rPr>
          <w:rFonts w:ascii="Times New Roman" w:hAnsi="Times New Roman" w:eastAsia="Times New Roman" w:cs="Times New Roman"/>
          <w:bCs/>
          <w:i/>
          <w:iCs/>
          <w:color w:val="1f1f1f"/>
          <w:spacing w:val="-6"/>
          <w:sz w:val="20"/>
          <w:szCs w:val="20"/>
        </w:rPr>
        <w:t xml:space="preserve">фамилия, инициалы</w:t>
      </w:r>
      <w:r>
        <w:rPr>
          <w:rFonts w:ascii="Times New Roman" w:hAnsi="Times New Roman" w:eastAsia="Times New Roman" w:cs="Times New Roman"/>
          <w:bCs/>
          <w:i/>
          <w:iCs/>
          <w:color w:val="1f1f1f"/>
          <w:spacing w:val="-6"/>
          <w:sz w:val="20"/>
          <w:szCs w:val="20"/>
        </w:rPr>
      </w:r>
      <w:r>
        <w:rPr>
          <w:rFonts w:ascii="Times New Roman" w:hAnsi="Times New Roman" w:eastAsia="Times New Roman" w:cs="Times New Roman"/>
          <w:bCs/>
          <w:i/>
          <w:iCs/>
          <w:color w:val="1f1f1f"/>
          <w:spacing w:val="-6"/>
          <w:sz w:val="20"/>
          <w:szCs w:val="20"/>
        </w:rPr>
      </w:r>
    </w:p>
    <w:p>
      <w:pPr>
        <w:ind w:left="-567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1" w:bottom="993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506020203020204"/>
  </w:font>
  <w:font w:name="Cambria">
    <w:panose1 w:val="02040503050406030204"/>
  </w:font>
  <w:font w:name="Courier New">
    <w:panose1 w:val="02070409020205020404"/>
  </w:font>
  <w:font w:name="Symbol">
    <w:panose1 w:val="05010000000000000000"/>
  </w:font>
  <w:font w:name="Wingdings">
    <w:panose1 w:val="05010000000000000000"/>
  </w:font>
  <w:font w:name="Calibri">
    <w:panose1 w:val="020F0502020204030204"/>
  </w:font>
  <w:font w:name="Times New Roman">
    <w:panose1 w:val="02020603050405020304"/>
  </w:font>
  <w:font w:name="Arial Unicode MS">
    <w:panose1 w:val="020B0506020203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54" w:hanging="42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8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418" w:hanging="56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"/>
      <w:lvlJc w:val="left"/>
      <w:pPr>
        <w:ind w:left="1421" w:hanging="286"/>
      </w:pPr>
      <w:rPr>
        <w:rFonts w:hint="default" w:ascii="Wingdings" w:hAnsi="Wingdings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7671" w:hanging="2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8309" w:hanging="2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946" w:hanging="2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9583" w:hanging="2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0221" w:hanging="28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Zero"/>
      <w:isLgl w:val="false"/>
      <w:suff w:val="tab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—"/>
      <w:lvlJc w:val="left"/>
      <w:pPr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07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3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9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8" w:hanging="3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486" w:hanging="3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472" w:hanging="3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458" w:hanging="3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45" w:hanging="3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431" w:hanging="3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17" w:hanging="3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03" w:hanging="3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90" w:hanging="36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20" w:hanging="6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6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29" w:hanging="62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637" w:hanging="62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44" w:hanging="62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652" w:hanging="62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59" w:hanging="62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67" w:hanging="62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75" w:hanging="62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682" w:hanging="62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54" w:hanging="42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8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418" w:hanging="56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"/>
      <w:lvlJc w:val="left"/>
      <w:pPr>
        <w:ind w:left="1421" w:hanging="28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7671" w:hanging="2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8309" w:hanging="2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946" w:hanging="2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9583" w:hanging="2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0221" w:hanging="286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54" w:hanging="42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8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418" w:hanging="56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"/>
      <w:lvlJc w:val="left"/>
      <w:pPr>
        <w:ind w:left="1421" w:hanging="286"/>
      </w:pPr>
      <w:rPr>
        <w:rFonts w:hint="default" w:ascii="Symbol" w:hAnsi="Symbol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7671" w:hanging="2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8309" w:hanging="2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946" w:hanging="2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9583" w:hanging="2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0221" w:hanging="28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418" w:hanging="1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427" w:hanging="18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435" w:hanging="18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450" w:hanging="1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457" w:hanging="1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465" w:hanging="1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473" w:hanging="1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480" w:hanging="181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51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3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9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67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39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11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83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553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146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1418" w:hanging="368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"/>
      <w:lvlJc w:val="left"/>
      <w:pPr>
        <w:ind w:left="1418" w:hanging="3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3."/>
      <w:lvlJc w:val="left"/>
      <w:pPr>
        <w:ind w:left="1418" w:hanging="1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450" w:hanging="1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457" w:hanging="1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465" w:hanging="1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473" w:hanging="1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480" w:hanging="18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17"/>
  </w:num>
  <w:num w:numId="4">
    <w:abstractNumId w:val="13"/>
  </w:num>
  <w:num w:numId="5">
    <w:abstractNumId w:val="20"/>
  </w:num>
  <w:num w:numId="6">
    <w:abstractNumId w:val="16"/>
  </w:num>
  <w:num w:numId="7">
    <w:abstractNumId w:val="11"/>
  </w:num>
  <w:num w:numId="8">
    <w:abstractNumId w:val="10"/>
  </w:num>
  <w:num w:numId="9">
    <w:abstractNumId w:val="8"/>
  </w:num>
  <w:num w:numId="10">
    <w:abstractNumId w:val="6"/>
  </w:num>
  <w:num w:numId="11">
    <w:abstractNumId w:val="5"/>
  </w:num>
  <w:num w:numId="12">
    <w:abstractNumId w:val="18"/>
  </w:num>
  <w:num w:numId="13">
    <w:abstractNumId w:val="1"/>
  </w:num>
  <w:num w:numId="14">
    <w:abstractNumId w:val="3"/>
  </w:num>
  <w:num w:numId="15">
    <w:abstractNumId w:val="4"/>
  </w:num>
  <w:num w:numId="16">
    <w:abstractNumId w:val="12"/>
  </w:num>
  <w:num w:numId="17">
    <w:abstractNumId w:val="2"/>
  </w:num>
  <w:num w:numId="18">
    <w:abstractNumId w:val="9"/>
  </w:num>
  <w:num w:numId="19">
    <w:abstractNumId w:val="19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6">
    <w:name w:val="Heading 1 Char"/>
    <w:basedOn w:val="873"/>
    <w:link w:val="871"/>
    <w:uiPriority w:val="9"/>
    <w:rPr>
      <w:rFonts w:ascii="Arial" w:hAnsi="Arial" w:eastAsia="Arial" w:cs="Arial"/>
      <w:sz w:val="40"/>
      <w:szCs w:val="40"/>
    </w:rPr>
  </w:style>
  <w:style w:type="character" w:styleId="697">
    <w:name w:val="Heading 2 Char"/>
    <w:basedOn w:val="873"/>
    <w:link w:val="872"/>
    <w:uiPriority w:val="9"/>
    <w:rPr>
      <w:rFonts w:ascii="Arial" w:hAnsi="Arial" w:eastAsia="Arial" w:cs="Arial"/>
      <w:sz w:val="34"/>
    </w:rPr>
  </w:style>
  <w:style w:type="paragraph" w:styleId="698">
    <w:name w:val="Heading 3"/>
    <w:basedOn w:val="870"/>
    <w:next w:val="870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9">
    <w:name w:val="Heading 3 Char"/>
    <w:basedOn w:val="873"/>
    <w:link w:val="698"/>
    <w:uiPriority w:val="9"/>
    <w:rPr>
      <w:rFonts w:ascii="Arial" w:hAnsi="Arial" w:eastAsia="Arial" w:cs="Arial"/>
      <w:sz w:val="30"/>
      <w:szCs w:val="30"/>
    </w:rPr>
  </w:style>
  <w:style w:type="paragraph" w:styleId="700">
    <w:name w:val="Heading 4"/>
    <w:basedOn w:val="870"/>
    <w:next w:val="870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1">
    <w:name w:val="Heading 4 Char"/>
    <w:basedOn w:val="873"/>
    <w:link w:val="700"/>
    <w:uiPriority w:val="9"/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870"/>
    <w:next w:val="870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3">
    <w:name w:val="Heading 5 Char"/>
    <w:basedOn w:val="873"/>
    <w:link w:val="702"/>
    <w:uiPriority w:val="9"/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70"/>
    <w:next w:val="870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basedOn w:val="873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70"/>
    <w:next w:val="870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basedOn w:val="873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70"/>
    <w:next w:val="870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basedOn w:val="873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70"/>
    <w:next w:val="87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basedOn w:val="873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No Spacing"/>
    <w:uiPriority w:val="1"/>
    <w:qFormat/>
    <w:pPr>
      <w:spacing w:before="0" w:after="0" w:line="240" w:lineRule="auto"/>
    </w:pPr>
  </w:style>
  <w:style w:type="paragraph" w:styleId="713">
    <w:name w:val="Title"/>
    <w:basedOn w:val="870"/>
    <w:next w:val="870"/>
    <w:link w:val="7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4">
    <w:name w:val="Title Char"/>
    <w:basedOn w:val="873"/>
    <w:link w:val="713"/>
    <w:uiPriority w:val="10"/>
    <w:rPr>
      <w:sz w:val="48"/>
      <w:szCs w:val="48"/>
    </w:rPr>
  </w:style>
  <w:style w:type="paragraph" w:styleId="715">
    <w:name w:val="Subtitle"/>
    <w:basedOn w:val="870"/>
    <w:next w:val="870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>
    <w:name w:val="Subtitle Char"/>
    <w:basedOn w:val="873"/>
    <w:link w:val="715"/>
    <w:uiPriority w:val="11"/>
    <w:rPr>
      <w:sz w:val="24"/>
      <w:szCs w:val="24"/>
    </w:rPr>
  </w:style>
  <w:style w:type="paragraph" w:styleId="717">
    <w:name w:val="Quote"/>
    <w:basedOn w:val="870"/>
    <w:next w:val="870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70"/>
    <w:next w:val="870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paragraph" w:styleId="721">
    <w:name w:val="Header"/>
    <w:basedOn w:val="870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>
    <w:name w:val="Header Char"/>
    <w:basedOn w:val="873"/>
    <w:link w:val="721"/>
    <w:uiPriority w:val="99"/>
  </w:style>
  <w:style w:type="paragraph" w:styleId="723">
    <w:name w:val="Footer"/>
    <w:basedOn w:val="870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Footer Char"/>
    <w:basedOn w:val="873"/>
    <w:link w:val="723"/>
    <w:uiPriority w:val="99"/>
  </w:style>
  <w:style w:type="paragraph" w:styleId="725">
    <w:name w:val="Caption"/>
    <w:basedOn w:val="870"/>
    <w:next w:val="8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723"/>
    <w:uiPriority w:val="99"/>
  </w:style>
  <w:style w:type="table" w:styleId="727">
    <w:name w:val="Table Grid Light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26">
    <w:name w:val="List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7">
    <w:name w:val="List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8">
    <w:name w:val="List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9">
    <w:name w:val="List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30">
    <w:name w:val="List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1">
    <w:name w:val="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3">
    <w:name w:val="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7">
    <w:name w:val="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 &amp; 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0">
    <w:name w:val="Bordered &amp; 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Bordered &amp; 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Bordered &amp; 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Bordered &amp; 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4">
    <w:name w:val="Bordered &amp; 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basedOn w:val="873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basedOn w:val="873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qFormat/>
  </w:style>
  <w:style w:type="paragraph" w:styleId="871">
    <w:name w:val="Heading 1"/>
    <w:basedOn w:val="870"/>
    <w:next w:val="870"/>
    <w:link w:val="880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872">
    <w:name w:val="Heading 2"/>
    <w:basedOn w:val="870"/>
    <w:link w:val="877"/>
    <w:uiPriority w:val="9"/>
    <w:unhideWhenUsed/>
    <w:qFormat/>
    <w:pPr>
      <w:ind w:left="1277"/>
      <w:spacing w:after="0" w:line="240" w:lineRule="auto"/>
      <w:widowControl w:val="off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873" w:default="1">
    <w:name w:val="Default Paragraph Font"/>
    <w:uiPriority w:val="1"/>
    <w:unhideWhenUsed/>
  </w:style>
  <w:style w:type="table" w:styleId="8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5" w:default="1">
    <w:name w:val="No List"/>
    <w:uiPriority w:val="99"/>
    <w:semiHidden/>
    <w:unhideWhenUsed/>
  </w:style>
  <w:style w:type="paragraph" w:styleId="876">
    <w:name w:val="List Paragraph"/>
    <w:basedOn w:val="870"/>
    <w:uiPriority w:val="34"/>
    <w:qFormat/>
    <w:pPr>
      <w:contextualSpacing/>
      <w:ind w:left="720"/>
    </w:pPr>
  </w:style>
  <w:style w:type="character" w:styleId="877" w:customStyle="1">
    <w:name w:val="Заголовок 2 Знак"/>
    <w:basedOn w:val="873"/>
    <w:link w:val="872"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878">
    <w:name w:val="Body Text"/>
    <w:basedOn w:val="870"/>
    <w:link w:val="879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</w:rPr>
  </w:style>
  <w:style w:type="character" w:styleId="879" w:customStyle="1">
    <w:name w:val="Основной текст Знак"/>
    <w:basedOn w:val="873"/>
    <w:link w:val="878"/>
    <w:uiPriority w:val="1"/>
    <w:rPr>
      <w:rFonts w:ascii="Times New Roman" w:hAnsi="Times New Roman" w:eastAsia="Times New Roman" w:cs="Times New Roman"/>
      <w:sz w:val="24"/>
      <w:szCs w:val="24"/>
    </w:rPr>
  </w:style>
  <w:style w:type="character" w:styleId="880" w:customStyle="1">
    <w:name w:val="Заголовок 1 Знак"/>
    <w:basedOn w:val="873"/>
    <w:link w:val="87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881">
    <w:name w:val="Table Grid"/>
    <w:basedOn w:val="87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2" w:customStyle="1">
    <w:name w:val="Сетка таблицы1"/>
    <w:basedOn w:val="874"/>
    <w:next w:val="8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3" w:customStyle="1">
    <w:name w:val="Table Normal"/>
    <w:uiPriority w:val="2"/>
    <w:semiHidden/>
    <w:qFormat/>
    <w:pPr>
      <w:spacing w:after="0" w:line="240" w:lineRule="auto"/>
      <w:widowControl w:val="off"/>
    </w:pPr>
    <w:rPr>
      <w:rFonts w:ascii="Calibri" w:hAnsi="Calibri" w:eastAsia="Calibri" w:cs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84" w:customStyle="1">
    <w:name w:val="Table Paragraph"/>
    <w:basedOn w:val="870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table" w:styleId="885" w:customStyle="1">
    <w:name w:val="Table Normal1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Сетка таблицы2"/>
    <w:basedOn w:val="874"/>
    <w:next w:val="8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7" w:customStyle="1">
    <w:name w:val="Сетка таблицы3"/>
    <w:basedOn w:val="874"/>
    <w:next w:val="8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8" w:customStyle="1">
    <w:name w:val="Сетка таблицы4"/>
    <w:basedOn w:val="874"/>
    <w:next w:val="8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revision>29</cp:revision>
  <dcterms:created xsi:type="dcterms:W3CDTF">2026-02-04T08:05:00Z</dcterms:created>
  <dcterms:modified xsi:type="dcterms:W3CDTF">2026-02-09T08:54:16Z</dcterms:modified>
</cp:coreProperties>
</file>